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67DA9" w14:textId="6BD359DD" w:rsidR="000F3472" w:rsidRDefault="000F3472" w:rsidP="000F3472">
      <w:pPr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10 класс (</w:t>
      </w:r>
      <w:r w:rsidR="00236857">
        <w:rPr>
          <w:rFonts w:cs="Times New Roman"/>
          <w:sz w:val="21"/>
          <w:szCs w:val="21"/>
        </w:rPr>
        <w:t xml:space="preserve">углубленный </w:t>
      </w:r>
      <w:r>
        <w:rPr>
          <w:rFonts w:cs="Times New Roman"/>
          <w:sz w:val="21"/>
          <w:szCs w:val="21"/>
        </w:rPr>
        <w:t xml:space="preserve">уровень).    </w:t>
      </w:r>
      <w:r>
        <w:rPr>
          <w:rFonts w:cs="Times New Roman"/>
          <w:b/>
          <w:bCs/>
          <w:sz w:val="21"/>
          <w:szCs w:val="21"/>
        </w:rPr>
        <w:t>Маршрутный лист.</w:t>
      </w:r>
    </w:p>
    <w:p w14:paraId="36D5ED5F" w14:textId="49C2CD63" w:rsidR="000D2C20" w:rsidRPr="00522E53" w:rsidRDefault="000D2C20" w:rsidP="000D2C20">
      <w:pPr>
        <w:spacing w:after="0"/>
        <w:rPr>
          <w:color w:val="000000"/>
          <w:sz w:val="22"/>
        </w:rPr>
      </w:pPr>
      <w:r w:rsidRPr="002E3E44">
        <w:rPr>
          <w:b/>
          <w:bCs/>
          <w:color w:val="000000"/>
          <w:sz w:val="22"/>
        </w:rPr>
        <w:t>Тема:</w:t>
      </w:r>
      <w:r w:rsidRPr="002E3E44">
        <w:rPr>
          <w:color w:val="000000"/>
          <w:sz w:val="22"/>
        </w:rPr>
        <w:t xml:space="preserve"> </w:t>
      </w:r>
      <w:r w:rsidR="00C13475" w:rsidRPr="00085D6C">
        <w:rPr>
          <w:color w:val="000000"/>
          <w:sz w:val="24"/>
        </w:rPr>
        <w:t xml:space="preserve">Электронное строение атома углерода (основное и возбуждённое состояния). </w:t>
      </w:r>
      <w:r w:rsidR="00C13475">
        <w:rPr>
          <w:color w:val="000000"/>
          <w:sz w:val="24"/>
        </w:rPr>
        <w:t>Валентные возможности атома углерода.</w:t>
      </w:r>
    </w:p>
    <w:p w14:paraId="43B0BA09" w14:textId="77777777" w:rsidR="00D573B3" w:rsidRDefault="00D573B3" w:rsidP="004B634E">
      <w:pPr>
        <w:spacing w:after="0"/>
        <w:jc w:val="both"/>
        <w:rPr>
          <w:rFonts w:cs="Times New Roman"/>
          <w:b/>
          <w:bCs/>
          <w:color w:val="000000"/>
          <w:sz w:val="18"/>
          <w:szCs w:val="18"/>
        </w:rPr>
      </w:pPr>
    </w:p>
    <w:p w14:paraId="10E83800" w14:textId="1B59017D" w:rsidR="000D2C20" w:rsidRPr="004577A5" w:rsidRDefault="000F3472" w:rsidP="004B634E">
      <w:pPr>
        <w:spacing w:after="0"/>
        <w:jc w:val="both"/>
        <w:rPr>
          <w:rFonts w:cs="Times New Roman"/>
          <w:b/>
          <w:bCs/>
          <w:color w:val="000000"/>
          <w:sz w:val="18"/>
          <w:szCs w:val="18"/>
        </w:rPr>
      </w:pPr>
      <w:r w:rsidRPr="004B634E">
        <w:rPr>
          <w:rFonts w:cs="Times New Roman"/>
          <w:b/>
          <w:bCs/>
          <w:color w:val="000000"/>
          <w:sz w:val="18"/>
          <w:szCs w:val="18"/>
        </w:rPr>
        <w:t>Цель</w:t>
      </w:r>
      <w:proofErr w:type="gramStart"/>
      <w:r w:rsidRPr="004B634E">
        <w:rPr>
          <w:rFonts w:cs="Times New Roman"/>
          <w:b/>
          <w:bCs/>
          <w:color w:val="000000"/>
          <w:sz w:val="18"/>
          <w:szCs w:val="18"/>
        </w:rPr>
        <w:t>:</w:t>
      </w:r>
      <w:r w:rsidR="004577A5">
        <w:rPr>
          <w:rFonts w:cs="Times New Roman"/>
          <w:b/>
          <w:bCs/>
          <w:color w:val="000000"/>
          <w:sz w:val="18"/>
          <w:szCs w:val="18"/>
        </w:rPr>
        <w:t xml:space="preserve"> </w:t>
      </w:r>
      <w:r w:rsidR="00B80CD3">
        <w:rPr>
          <w:rFonts w:cs="Times New Roman"/>
          <w:color w:val="000000"/>
          <w:sz w:val="18"/>
          <w:szCs w:val="18"/>
        </w:rPr>
        <w:t>Рассмотреть</w:t>
      </w:r>
      <w:proofErr w:type="gramEnd"/>
      <w:r w:rsidR="00B80CD3">
        <w:rPr>
          <w:rFonts w:cs="Times New Roman"/>
          <w:color w:val="000000"/>
          <w:sz w:val="18"/>
          <w:szCs w:val="18"/>
        </w:rPr>
        <w:t xml:space="preserve"> электронное строение атома углерода в основном и возбужденном состоянии. </w:t>
      </w:r>
    </w:p>
    <w:p w14:paraId="48ACBC7F" w14:textId="59D33460" w:rsidR="002E3E44" w:rsidRDefault="002E3E44" w:rsidP="000D2C20">
      <w:pPr>
        <w:spacing w:after="0"/>
        <w:rPr>
          <w:rFonts w:eastAsia="Calibri" w:cs="Times New Roman"/>
          <w:kern w:val="0"/>
          <w:sz w:val="20"/>
          <w:szCs w:val="20"/>
          <w14:ligatures w14:val="none"/>
        </w:rPr>
      </w:pPr>
      <w:r w:rsidRPr="004B634E">
        <w:rPr>
          <w:b/>
          <w:bCs/>
          <w:color w:val="000000"/>
          <w:sz w:val="18"/>
          <w:szCs w:val="18"/>
        </w:rPr>
        <w:t>Учебник:</w:t>
      </w:r>
      <w:r w:rsidR="004B634E" w:rsidRPr="004B634E">
        <w:rPr>
          <w:rFonts w:eastAsia="Times New Roman" w:cs="Times New Roman"/>
          <w:sz w:val="18"/>
          <w:szCs w:val="18"/>
          <w:bdr w:val="none" w:sz="0" w:space="0" w:color="auto" w:frame="1"/>
        </w:rPr>
        <w:t xml:space="preserve"> </w:t>
      </w:r>
      <w:r w:rsidR="00236857">
        <w:rPr>
          <w:rFonts w:eastAsia="Calibri" w:cs="Times New Roman"/>
          <w:kern w:val="0"/>
          <w:sz w:val="20"/>
          <w:szCs w:val="20"/>
          <w14:ligatures w14:val="none"/>
        </w:rPr>
        <w:t>Химия. 10 класс: углубленный уровень: учебник/В.В. Еремин, Н.Е. Кузьменко, В.И. Теренин, А.А. Дроздов, В.В. Лунин; под редакцией В.В. Лунина. – Москва: Просвещение, 2025 г.</w:t>
      </w:r>
    </w:p>
    <w:p w14:paraId="267D4937" w14:textId="77777777" w:rsidR="00236857" w:rsidRPr="002E3E44" w:rsidRDefault="00236857" w:rsidP="000D2C20">
      <w:pPr>
        <w:spacing w:after="0"/>
        <w:rPr>
          <w:b/>
          <w:bCs/>
          <w:color w:val="000000"/>
          <w:sz w:val="22"/>
        </w:rPr>
      </w:pPr>
    </w:p>
    <w:p w14:paraId="5D1710B2" w14:textId="4ED5E803" w:rsidR="00DD0189" w:rsidRPr="00522E53" w:rsidRDefault="00DA6DFF" w:rsidP="00C4033B">
      <w:pPr>
        <w:pStyle w:val="a7"/>
        <w:numPr>
          <w:ilvl w:val="0"/>
          <w:numId w:val="2"/>
        </w:numPr>
        <w:spacing w:after="0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Выполнение л</w:t>
      </w:r>
      <w:r w:rsidR="007828BD">
        <w:rPr>
          <w:b/>
          <w:bCs/>
          <w:color w:val="000000"/>
          <w:sz w:val="20"/>
          <w:szCs w:val="20"/>
        </w:rPr>
        <w:t>абораторн</w:t>
      </w:r>
      <w:r>
        <w:rPr>
          <w:b/>
          <w:bCs/>
          <w:color w:val="000000"/>
          <w:sz w:val="20"/>
          <w:szCs w:val="20"/>
        </w:rPr>
        <w:t>ой</w:t>
      </w:r>
      <w:r w:rsidR="007828BD">
        <w:rPr>
          <w:b/>
          <w:bCs/>
          <w:color w:val="000000"/>
          <w:sz w:val="20"/>
          <w:szCs w:val="20"/>
        </w:rPr>
        <w:t xml:space="preserve"> работ</w:t>
      </w:r>
      <w:r w:rsidR="004A322E">
        <w:rPr>
          <w:b/>
          <w:bCs/>
          <w:color w:val="000000"/>
          <w:sz w:val="20"/>
          <w:szCs w:val="20"/>
        </w:rPr>
        <w:t>ы</w:t>
      </w:r>
      <w:r w:rsidR="007828BD">
        <w:rPr>
          <w:b/>
          <w:bCs/>
          <w:color w:val="000000"/>
          <w:sz w:val="20"/>
          <w:szCs w:val="20"/>
        </w:rPr>
        <w:t xml:space="preserve"> № 1</w:t>
      </w:r>
      <w:r w:rsidR="004A322E">
        <w:rPr>
          <w:b/>
          <w:bCs/>
          <w:color w:val="000000"/>
          <w:sz w:val="20"/>
          <w:szCs w:val="20"/>
        </w:rPr>
        <w:t xml:space="preserve"> </w:t>
      </w:r>
      <w:r w:rsidR="004A322E" w:rsidRPr="00F7169F">
        <w:rPr>
          <w:rFonts w:cs="Times New Roman"/>
          <w:sz w:val="20"/>
          <w:szCs w:val="20"/>
          <w:lang w:eastAsia="ru-RU"/>
        </w:rPr>
        <w:t>«</w:t>
      </w:r>
      <w:r w:rsidR="004A322E" w:rsidRPr="00F7169F">
        <w:rPr>
          <w:rFonts w:cs="Times New Roman"/>
          <w:color w:val="000000"/>
          <w:sz w:val="20"/>
          <w:szCs w:val="20"/>
        </w:rPr>
        <w:t>Ознакомление с образцами органических веществ и материалами на их основе</w:t>
      </w:r>
      <w:r w:rsidR="004A322E" w:rsidRPr="00F7169F">
        <w:rPr>
          <w:rFonts w:cs="Times New Roman"/>
          <w:sz w:val="20"/>
          <w:szCs w:val="20"/>
          <w:lang w:eastAsia="ru-RU"/>
        </w:rPr>
        <w:t>»</w:t>
      </w:r>
      <w:r w:rsidR="004A322E">
        <w:rPr>
          <w:rFonts w:cs="Times New Roman"/>
          <w:sz w:val="20"/>
          <w:szCs w:val="20"/>
          <w:lang w:eastAsia="ru-RU"/>
        </w:rPr>
        <w:t xml:space="preserve"> (инструктивная карта в приложении).</w:t>
      </w:r>
    </w:p>
    <w:p w14:paraId="68D4C83D" w14:textId="59F3F7AE" w:rsidR="00DD0189" w:rsidRPr="00D573B3" w:rsidRDefault="00DD0189" w:rsidP="006B26B0">
      <w:pPr>
        <w:pStyle w:val="a7"/>
        <w:numPr>
          <w:ilvl w:val="0"/>
          <w:numId w:val="2"/>
        </w:numPr>
        <w:spacing w:after="0"/>
        <w:rPr>
          <w:b/>
          <w:bCs/>
          <w:color w:val="000000"/>
          <w:sz w:val="20"/>
          <w:szCs w:val="20"/>
        </w:rPr>
      </w:pPr>
      <w:r w:rsidRPr="00522E53">
        <w:rPr>
          <w:rFonts w:eastAsiaTheme="minorEastAsia" w:cs="Calibri"/>
          <w:b/>
          <w:bCs/>
          <w:color w:val="000000"/>
          <w:kern w:val="24"/>
          <w:sz w:val="20"/>
          <w:szCs w:val="20"/>
        </w:rPr>
        <w:t xml:space="preserve">Изучение нового материала. </w:t>
      </w:r>
    </w:p>
    <w:p w14:paraId="0672308B" w14:textId="2FD116DE" w:rsidR="00D573B3" w:rsidRDefault="004A322E" w:rsidP="00D573B3">
      <w:pPr>
        <w:spacing w:after="0"/>
        <w:rPr>
          <w:color w:val="000000"/>
          <w:sz w:val="20"/>
          <w:szCs w:val="20"/>
        </w:rPr>
      </w:pPr>
      <w:r w:rsidRPr="004A322E">
        <w:rPr>
          <w:color w:val="000000"/>
          <w:sz w:val="20"/>
          <w:szCs w:val="20"/>
        </w:rPr>
        <w:t xml:space="preserve">Какие типы химических связей характерны для органических </w:t>
      </w:r>
      <w:proofErr w:type="gramStart"/>
      <w:r w:rsidRPr="004A322E">
        <w:rPr>
          <w:color w:val="000000"/>
          <w:sz w:val="20"/>
          <w:szCs w:val="20"/>
        </w:rPr>
        <w:t>веществ?</w:t>
      </w:r>
      <w:r>
        <w:rPr>
          <w:color w:val="000000"/>
          <w:sz w:val="20"/>
          <w:szCs w:val="20"/>
        </w:rPr>
        <w:t>_</w:t>
      </w:r>
      <w:proofErr w:type="gramEnd"/>
      <w:r>
        <w:rPr>
          <w:color w:val="000000"/>
          <w:sz w:val="20"/>
          <w:szCs w:val="20"/>
        </w:rPr>
        <w:t>___________</w:t>
      </w:r>
    </w:p>
    <w:p w14:paraId="26863292" w14:textId="51AF8F11" w:rsidR="00CF0B3E" w:rsidRDefault="00CE5A0E" w:rsidP="00CF0B3E">
      <w:pPr>
        <w:spacing w:after="0"/>
        <w:jc w:val="both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106C6C" wp14:editId="7FB77B88">
                <wp:simplePos x="0" y="0"/>
                <wp:positionH relativeFrom="column">
                  <wp:posOffset>89451</wp:posOffset>
                </wp:positionH>
                <wp:positionV relativeFrom="paragraph">
                  <wp:posOffset>261924</wp:posOffset>
                </wp:positionV>
                <wp:extent cx="2822713" cy="0"/>
                <wp:effectExtent l="0" t="0" r="0" b="0"/>
                <wp:wrapNone/>
                <wp:docPr id="1782476667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2271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77522E" id="Прямая соединительная линия 5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05pt,20.6pt" to="229.3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 w:rsidR="004A322E">
        <w:rPr>
          <w:color w:val="000000"/>
          <w:sz w:val="20"/>
          <w:szCs w:val="20"/>
        </w:rPr>
        <w:t xml:space="preserve">       </w:t>
      </w:r>
      <w:r w:rsidR="00CF0B3E">
        <w:rPr>
          <w:color w:val="000000"/>
          <w:sz w:val="20"/>
          <w:szCs w:val="20"/>
        </w:rPr>
        <w:t>Ковалентная связь – химическая связь, осуществляемая за счет _______________________________________________связываемых атомов.</w:t>
      </w:r>
    </w:p>
    <w:p w14:paraId="23F96D63" w14:textId="196AF0F8" w:rsidR="004A322E" w:rsidRDefault="00CF0B3E" w:rsidP="00CF0B3E">
      <w:pPr>
        <w:spacing w:after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«Обобществление» электронов возможно за счет реализации двух механизмов</w:t>
      </w:r>
    </w:p>
    <w:p w14:paraId="5BBB85A2" w14:textId="7969098B" w:rsidR="003D4AB0" w:rsidRDefault="00C4033B" w:rsidP="00CF0B3E">
      <w:pPr>
        <w:spacing w:after="0"/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       </w:t>
      </w:r>
      <w:r w:rsidR="003D4AB0" w:rsidRPr="003D4AB0">
        <w:rPr>
          <w:b/>
          <w:bCs/>
          <w:color w:val="000000"/>
          <w:sz w:val="20"/>
          <w:szCs w:val="20"/>
        </w:rPr>
        <w:t xml:space="preserve">обменного    </w:t>
      </w:r>
      <w:r w:rsidR="003D4AB0">
        <w:rPr>
          <w:color w:val="000000"/>
          <w:sz w:val="20"/>
          <w:szCs w:val="20"/>
        </w:rPr>
        <w:t xml:space="preserve">                                  и   </w:t>
      </w:r>
      <w:r>
        <w:rPr>
          <w:color w:val="000000"/>
          <w:sz w:val="20"/>
          <w:szCs w:val="20"/>
        </w:rPr>
        <w:t xml:space="preserve">     </w:t>
      </w:r>
      <w:r w:rsidR="003D4AB0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        </w:t>
      </w:r>
      <w:r w:rsidR="003D4AB0" w:rsidRPr="00C4033B">
        <w:rPr>
          <w:b/>
          <w:bCs/>
          <w:color w:val="000000"/>
          <w:sz w:val="20"/>
          <w:szCs w:val="20"/>
        </w:rPr>
        <w:t>донорно-акцепторного</w:t>
      </w:r>
    </w:p>
    <w:p w14:paraId="3410BC2E" w14:textId="5D5CC6DC" w:rsidR="003D4AB0" w:rsidRPr="004A322E" w:rsidRDefault="003D4AB0" w:rsidP="00CF0B3E">
      <w:pPr>
        <w:spacing w:after="0"/>
        <w:jc w:val="both"/>
        <w:rPr>
          <w:color w:val="000000"/>
          <w:sz w:val="20"/>
          <w:szCs w:val="20"/>
        </w:rPr>
      </w:pPr>
      <w:r w:rsidRPr="003D4AB0">
        <w:rPr>
          <w:noProof/>
          <w:color w:val="000000"/>
          <w:sz w:val="20"/>
          <w:szCs w:val="20"/>
        </w:rPr>
        <w:drawing>
          <wp:inline distT="0" distB="0" distL="0" distR="0" wp14:anchorId="50EFEFCB" wp14:editId="479C1353">
            <wp:extent cx="2009775" cy="942340"/>
            <wp:effectExtent l="0" t="0" r="9525" b="0"/>
            <wp:docPr id="153788847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88847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44772" cy="958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4033B">
        <w:rPr>
          <w:color w:val="000000"/>
          <w:sz w:val="20"/>
          <w:szCs w:val="20"/>
        </w:rPr>
        <w:t xml:space="preserve">     </w:t>
      </w:r>
      <w:r w:rsidR="00C4033B" w:rsidRPr="00C4033B">
        <w:rPr>
          <w:noProof/>
          <w:color w:val="000000"/>
          <w:sz w:val="20"/>
          <w:szCs w:val="20"/>
        </w:rPr>
        <w:drawing>
          <wp:inline distT="0" distB="0" distL="0" distR="0" wp14:anchorId="4B45D364" wp14:editId="3E2EFF7E">
            <wp:extent cx="2438400" cy="1024890"/>
            <wp:effectExtent l="0" t="0" r="0" b="3810"/>
            <wp:docPr id="101248277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48277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44329" cy="1027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c"/>
        <w:tblW w:w="3763" w:type="dxa"/>
        <w:tblInd w:w="3550" w:type="dxa"/>
        <w:tblLook w:val="04A0" w:firstRow="1" w:lastRow="0" w:firstColumn="1" w:lastColumn="0" w:noHBand="0" w:noVBand="1"/>
      </w:tblPr>
      <w:tblGrid>
        <w:gridCol w:w="1881"/>
        <w:gridCol w:w="1882"/>
      </w:tblGrid>
      <w:tr w:rsidR="00C6207B" w14:paraId="0064C989" w14:textId="77777777" w:rsidTr="00C6207B">
        <w:trPr>
          <w:trHeight w:val="264"/>
        </w:trPr>
        <w:tc>
          <w:tcPr>
            <w:tcW w:w="1881" w:type="dxa"/>
          </w:tcPr>
          <w:p w14:paraId="7AEF2C8F" w14:textId="511ED8EC" w:rsidR="00C6207B" w:rsidRDefault="00C6207B" w:rsidP="00D573B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23CF7">
              <w:rPr>
                <w:color w:val="000000"/>
                <w:sz w:val="20"/>
                <w:szCs w:val="20"/>
              </w:rPr>
              <w:t>лат.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donar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-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223CF7">
              <w:rPr>
                <w:color w:val="000000"/>
                <w:sz w:val="20"/>
                <w:szCs w:val="20"/>
              </w:rPr>
              <w:t>дарить</w:t>
            </w:r>
          </w:p>
        </w:tc>
        <w:tc>
          <w:tcPr>
            <w:tcW w:w="1882" w:type="dxa"/>
          </w:tcPr>
          <w:p w14:paraId="448D6B93" w14:textId="60019740" w:rsidR="00C6207B" w:rsidRPr="00C6207B" w:rsidRDefault="00C6207B" w:rsidP="00D573B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23CF7">
              <w:rPr>
                <w:color w:val="000000"/>
                <w:sz w:val="20"/>
                <w:szCs w:val="20"/>
              </w:rPr>
              <w:t>лат.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223CF7">
              <w:rPr>
                <w:b/>
                <w:bCs/>
                <w:color w:val="000000"/>
                <w:sz w:val="20"/>
                <w:szCs w:val="20"/>
                <w:lang w:val="en-US"/>
              </w:rPr>
              <w:t>acceptor</w:t>
            </w:r>
            <w:r w:rsidR="00223CF7">
              <w:rPr>
                <w:b/>
                <w:bCs/>
                <w:color w:val="000000"/>
                <w:sz w:val="20"/>
                <w:szCs w:val="20"/>
              </w:rPr>
              <w:t xml:space="preserve"> -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23CF7">
              <w:rPr>
                <w:color w:val="000000"/>
                <w:sz w:val="20"/>
                <w:szCs w:val="20"/>
              </w:rPr>
              <w:t>получатель</w:t>
            </w:r>
          </w:p>
        </w:tc>
      </w:tr>
    </w:tbl>
    <w:p w14:paraId="36C8C33B" w14:textId="4F2CB018" w:rsidR="00D573B3" w:rsidRDefault="00962FA1" w:rsidP="00962FA1">
      <w:pPr>
        <w:spacing w:after="0"/>
        <w:ind w:firstLine="709"/>
        <w:jc w:val="both"/>
        <w:rPr>
          <w:color w:val="000000"/>
          <w:sz w:val="20"/>
          <w:szCs w:val="20"/>
        </w:rPr>
      </w:pPr>
      <w:r w:rsidRPr="00962FA1">
        <w:rPr>
          <w:color w:val="000000"/>
          <w:sz w:val="20"/>
          <w:szCs w:val="20"/>
        </w:rPr>
        <w:t>Создавать общую электронную пару</w:t>
      </w:r>
      <w:r>
        <w:rPr>
          <w:color w:val="000000"/>
          <w:sz w:val="20"/>
          <w:szCs w:val="20"/>
        </w:rPr>
        <w:t xml:space="preserve"> могут неспаренные электроны. Неспаренные электроны при записи электронных формул находятся по одному в клетке-</w:t>
      </w:r>
      <w:proofErr w:type="spellStart"/>
      <w:r>
        <w:rPr>
          <w:color w:val="000000"/>
          <w:sz w:val="20"/>
          <w:szCs w:val="20"/>
        </w:rPr>
        <w:t>орбитали</w:t>
      </w:r>
      <w:proofErr w:type="spellEnd"/>
      <w:r>
        <w:rPr>
          <w:color w:val="000000"/>
          <w:sz w:val="20"/>
          <w:szCs w:val="20"/>
        </w:rPr>
        <w:t xml:space="preserve">. </w:t>
      </w:r>
    </w:p>
    <w:p w14:paraId="58EB5B2C" w14:textId="69D161B7" w:rsidR="00962FA1" w:rsidRDefault="00CE5A0E" w:rsidP="00962FA1">
      <w:pPr>
        <w:spacing w:after="0"/>
        <w:ind w:firstLine="709"/>
        <w:jc w:val="both"/>
        <w:rPr>
          <w:color w:val="000000"/>
          <w:sz w:val="20"/>
          <w:szCs w:val="20"/>
        </w:rPr>
      </w:pPr>
      <w:r>
        <w:rPr>
          <w:b/>
          <w:bCs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9E89B1" wp14:editId="7F40C4BF">
                <wp:simplePos x="0" y="0"/>
                <wp:positionH relativeFrom="column">
                  <wp:posOffset>1292087</wp:posOffset>
                </wp:positionH>
                <wp:positionV relativeFrom="paragraph">
                  <wp:posOffset>708908</wp:posOffset>
                </wp:positionV>
                <wp:extent cx="884583" cy="0"/>
                <wp:effectExtent l="0" t="0" r="0" b="0"/>
                <wp:wrapNone/>
                <wp:docPr id="1009693908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458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29BDE7" id="Прямая соединительная линия 6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1.75pt,55.8pt" to="171.4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 w:rsidR="00962FA1">
        <w:rPr>
          <w:b/>
          <w:bCs/>
          <w:color w:val="000000"/>
          <w:sz w:val="20"/>
          <w:szCs w:val="20"/>
        </w:rPr>
        <w:t xml:space="preserve">Атомная </w:t>
      </w:r>
      <w:proofErr w:type="spellStart"/>
      <w:r w:rsidR="00962FA1">
        <w:rPr>
          <w:b/>
          <w:bCs/>
          <w:color w:val="000000"/>
          <w:sz w:val="20"/>
          <w:szCs w:val="20"/>
        </w:rPr>
        <w:t>орбиталь</w:t>
      </w:r>
      <w:proofErr w:type="spellEnd"/>
      <w:r w:rsidR="00962FA1">
        <w:rPr>
          <w:b/>
          <w:bCs/>
          <w:color w:val="000000"/>
          <w:sz w:val="20"/>
          <w:szCs w:val="20"/>
        </w:rPr>
        <w:t xml:space="preserve"> – </w:t>
      </w:r>
      <w:r w:rsidR="00962FA1" w:rsidRPr="00962FA1">
        <w:rPr>
          <w:color w:val="000000"/>
          <w:sz w:val="20"/>
          <w:szCs w:val="20"/>
        </w:rPr>
        <w:t>это</w:t>
      </w:r>
      <w:r w:rsidR="00962FA1">
        <w:rPr>
          <w:b/>
          <w:bCs/>
          <w:color w:val="000000"/>
          <w:sz w:val="20"/>
          <w:szCs w:val="20"/>
        </w:rPr>
        <w:t xml:space="preserve"> </w:t>
      </w:r>
      <w:r w:rsidR="00962FA1" w:rsidRPr="00962FA1">
        <w:rPr>
          <w:color w:val="000000"/>
          <w:sz w:val="20"/>
          <w:szCs w:val="20"/>
        </w:rPr>
        <w:t>функция, которая описывает</w:t>
      </w:r>
      <w:r w:rsidR="00962FA1">
        <w:rPr>
          <w:color w:val="000000"/>
          <w:sz w:val="20"/>
          <w:szCs w:val="20"/>
        </w:rPr>
        <w:t xml:space="preserve"> плотность электронного облака в каждой точке </w:t>
      </w:r>
      <w:r w:rsidR="00F2145E">
        <w:rPr>
          <w:color w:val="000000"/>
          <w:sz w:val="20"/>
          <w:szCs w:val="20"/>
        </w:rPr>
        <w:t xml:space="preserve">пространства вокруг ядра атома. Электронное </w:t>
      </w:r>
      <w:proofErr w:type="gramStart"/>
      <w:r w:rsidR="00F2145E">
        <w:rPr>
          <w:color w:val="000000"/>
          <w:sz w:val="20"/>
          <w:szCs w:val="20"/>
        </w:rPr>
        <w:t>облако  -</w:t>
      </w:r>
      <w:proofErr w:type="gramEnd"/>
      <w:r w:rsidR="00F2145E">
        <w:rPr>
          <w:color w:val="000000"/>
          <w:sz w:val="20"/>
          <w:szCs w:val="20"/>
        </w:rPr>
        <w:t xml:space="preserve"> это область пространства, в которой с высокой вероятностью может быть обнаружен ______________. Основным структурным элементом органических веществ является атом ______________. Для согласования электронного строения атома углерода и валентности этого элемента пользуются представлениями о возбуждении атома углерода. Вспомните, какие условия должны выполняться, чтоб атом мог переходить в возбужденное состояние?</w:t>
      </w:r>
    </w:p>
    <w:p w14:paraId="3DC1FB2C" w14:textId="053F8FEF" w:rsidR="00F2145E" w:rsidRDefault="00F2145E" w:rsidP="00F2145E">
      <w:pPr>
        <w:spacing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1_______________________________________________________________;</w:t>
      </w:r>
    </w:p>
    <w:p w14:paraId="6D1807A4" w14:textId="7C3EF272" w:rsidR="00F2145E" w:rsidRDefault="00F2145E" w:rsidP="00F2145E">
      <w:pPr>
        <w:spacing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2_______________________________________________________________.</w:t>
      </w:r>
    </w:p>
    <w:p w14:paraId="6F8529B0" w14:textId="4F4C59B0" w:rsidR="00F2145E" w:rsidRPr="00962FA1" w:rsidRDefault="00F2145E" w:rsidP="00962FA1">
      <w:pPr>
        <w:spacing w:after="0"/>
        <w:ind w:firstLine="709"/>
        <w:jc w:val="both"/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Рассмотрим строение внешнего электронного уровня атома углерода в основном состоянии.</w:t>
      </w:r>
    </w:p>
    <w:p w14:paraId="62AB990A" w14:textId="1E84D103" w:rsidR="00D573B3" w:rsidRDefault="00F2145E" w:rsidP="00D573B3">
      <w:pPr>
        <w:spacing w:after="0"/>
        <w:rPr>
          <w:b/>
          <w:bCs/>
          <w:color w:val="000000"/>
          <w:sz w:val="20"/>
          <w:szCs w:val="20"/>
        </w:rPr>
      </w:pPr>
      <w:r w:rsidRPr="00F2145E">
        <w:rPr>
          <w:b/>
          <w:bCs/>
          <w:noProof/>
          <w:color w:val="000000"/>
          <w:sz w:val="20"/>
          <w:szCs w:val="20"/>
        </w:rPr>
        <w:drawing>
          <wp:inline distT="0" distB="0" distL="0" distR="0" wp14:anchorId="62716138" wp14:editId="3AC44F9B">
            <wp:extent cx="1409700" cy="255902"/>
            <wp:effectExtent l="0" t="0" r="0" b="0"/>
            <wp:docPr id="35993152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93152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41575" cy="261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D0034">
        <w:rPr>
          <w:b/>
          <w:bCs/>
          <w:color w:val="000000"/>
          <w:sz w:val="20"/>
          <w:szCs w:val="20"/>
        </w:rPr>
        <w:t xml:space="preserve">           </w:t>
      </w:r>
      <w:r w:rsidR="00ED0034" w:rsidRPr="00ED0034">
        <w:rPr>
          <w:b/>
          <w:bCs/>
          <w:noProof/>
          <w:color w:val="000000"/>
          <w:sz w:val="20"/>
          <w:szCs w:val="20"/>
        </w:rPr>
        <w:drawing>
          <wp:inline distT="0" distB="0" distL="0" distR="0" wp14:anchorId="685312F7" wp14:editId="6F40CBE4">
            <wp:extent cx="1266825" cy="614155"/>
            <wp:effectExtent l="0" t="0" r="0" b="0"/>
            <wp:docPr id="164364047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64047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5294" cy="618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ADE1ED" w14:textId="4E3E9DBA" w:rsidR="00D573B3" w:rsidRDefault="000D7885" w:rsidP="00ED0034">
      <w:pPr>
        <w:spacing w:after="0"/>
        <w:jc w:val="both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335C734" wp14:editId="32461D0A">
                <wp:simplePos x="0" y="0"/>
                <wp:positionH relativeFrom="column">
                  <wp:posOffset>3761988</wp:posOffset>
                </wp:positionH>
                <wp:positionV relativeFrom="paragraph">
                  <wp:posOffset>121754</wp:posOffset>
                </wp:positionV>
                <wp:extent cx="775253" cy="0"/>
                <wp:effectExtent l="0" t="0" r="0" b="0"/>
                <wp:wrapNone/>
                <wp:docPr id="1665510592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52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CF3C39" id="Прямая соединительная линия 9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6.2pt,9.6pt" to="357.2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 w:rsidR="00ED0034" w:rsidRPr="00ED0034">
        <w:rPr>
          <w:color w:val="000000"/>
          <w:sz w:val="20"/>
          <w:szCs w:val="20"/>
        </w:rPr>
        <w:t xml:space="preserve">Сколько неспаренных электронов располагается на внешнем </w:t>
      </w:r>
      <w:proofErr w:type="gramStart"/>
      <w:r w:rsidR="00ED0034" w:rsidRPr="00ED0034">
        <w:rPr>
          <w:color w:val="000000"/>
          <w:sz w:val="20"/>
          <w:szCs w:val="20"/>
        </w:rPr>
        <w:t>уровне?_</w:t>
      </w:r>
      <w:proofErr w:type="gramEnd"/>
      <w:r w:rsidR="00ED0034" w:rsidRPr="00ED0034">
        <w:rPr>
          <w:color w:val="000000"/>
          <w:sz w:val="20"/>
          <w:szCs w:val="20"/>
        </w:rPr>
        <w:t>________</w:t>
      </w:r>
    </w:p>
    <w:p w14:paraId="223B5821" w14:textId="090169CA" w:rsidR="00ED0034" w:rsidRDefault="00ED0034" w:rsidP="00ED0034">
      <w:pPr>
        <w:spacing w:after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Имеет ли атом углерода свободные </w:t>
      </w:r>
      <w:proofErr w:type="spellStart"/>
      <w:r>
        <w:rPr>
          <w:color w:val="000000"/>
          <w:sz w:val="20"/>
          <w:szCs w:val="20"/>
        </w:rPr>
        <w:t>орбитали</w:t>
      </w:r>
      <w:proofErr w:type="spellEnd"/>
      <w:r>
        <w:rPr>
          <w:color w:val="000000"/>
          <w:sz w:val="20"/>
          <w:szCs w:val="20"/>
        </w:rPr>
        <w:t xml:space="preserve"> на внешнем </w:t>
      </w:r>
      <w:proofErr w:type="gramStart"/>
      <w:r>
        <w:rPr>
          <w:color w:val="000000"/>
          <w:sz w:val="20"/>
          <w:szCs w:val="20"/>
        </w:rPr>
        <w:t>уровне?_</w:t>
      </w:r>
      <w:proofErr w:type="gramEnd"/>
      <w:r>
        <w:rPr>
          <w:color w:val="000000"/>
          <w:sz w:val="20"/>
          <w:szCs w:val="20"/>
        </w:rPr>
        <w:t>___________</w:t>
      </w:r>
    </w:p>
    <w:p w14:paraId="4C576852" w14:textId="7DAD5906" w:rsidR="00ED0034" w:rsidRPr="00ED0034" w:rsidRDefault="00ED0034" w:rsidP="00ED0034">
      <w:pPr>
        <w:spacing w:after="0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Получая дополнительную энергию, спаренные электроны могут распариваться и переходить на свободные </w:t>
      </w:r>
      <w:proofErr w:type="spellStart"/>
      <w:r>
        <w:rPr>
          <w:color w:val="000000"/>
          <w:sz w:val="20"/>
          <w:szCs w:val="20"/>
        </w:rPr>
        <w:t>орбитали</w:t>
      </w:r>
      <w:proofErr w:type="spellEnd"/>
      <w:r>
        <w:rPr>
          <w:color w:val="000000"/>
          <w:sz w:val="20"/>
          <w:szCs w:val="20"/>
        </w:rPr>
        <w:t xml:space="preserve">. Этот процесс называется </w:t>
      </w:r>
      <w:r w:rsidRPr="00ED0034">
        <w:rPr>
          <w:b/>
          <w:bCs/>
          <w:color w:val="000000"/>
          <w:sz w:val="20"/>
          <w:szCs w:val="20"/>
        </w:rPr>
        <w:t>возбуждением</w:t>
      </w:r>
      <w:r>
        <w:rPr>
          <w:b/>
          <w:bCs/>
          <w:color w:val="000000"/>
          <w:sz w:val="20"/>
          <w:szCs w:val="20"/>
        </w:rPr>
        <w:t xml:space="preserve">, </w:t>
      </w:r>
      <w:r>
        <w:rPr>
          <w:color w:val="000000"/>
          <w:sz w:val="20"/>
          <w:szCs w:val="20"/>
        </w:rPr>
        <w:t xml:space="preserve">а образующийся атом – </w:t>
      </w:r>
      <w:r w:rsidRPr="00ED0034">
        <w:rPr>
          <w:b/>
          <w:bCs/>
          <w:color w:val="000000"/>
          <w:sz w:val="20"/>
          <w:szCs w:val="20"/>
        </w:rPr>
        <w:t>возбужденным</w:t>
      </w:r>
      <w:r>
        <w:rPr>
          <w:b/>
          <w:bCs/>
          <w:color w:val="000000"/>
          <w:sz w:val="20"/>
          <w:szCs w:val="20"/>
        </w:rPr>
        <w:t xml:space="preserve">. </w:t>
      </w:r>
      <w:r w:rsidRPr="00ED0034">
        <w:rPr>
          <w:color w:val="000000"/>
          <w:sz w:val="20"/>
          <w:szCs w:val="20"/>
        </w:rPr>
        <w:t>Энергия, необходимая для перехода в возбужденное состояние</w:t>
      </w:r>
      <w:r>
        <w:rPr>
          <w:color w:val="000000"/>
          <w:sz w:val="20"/>
          <w:szCs w:val="20"/>
        </w:rPr>
        <w:t xml:space="preserve">, называется </w:t>
      </w:r>
      <w:r w:rsidRPr="00ED0034">
        <w:rPr>
          <w:b/>
          <w:bCs/>
          <w:color w:val="000000"/>
          <w:sz w:val="20"/>
          <w:szCs w:val="20"/>
        </w:rPr>
        <w:t>энергией возбуждения</w:t>
      </w:r>
      <w:r>
        <w:rPr>
          <w:color w:val="000000"/>
          <w:sz w:val="20"/>
          <w:szCs w:val="20"/>
        </w:rPr>
        <w:t>.</w:t>
      </w:r>
      <w:r w:rsidR="000349D1">
        <w:rPr>
          <w:color w:val="000000"/>
          <w:sz w:val="20"/>
          <w:szCs w:val="20"/>
        </w:rPr>
        <w:t xml:space="preserve"> Переход атомов из нормального в возбужденное состояние происходит в пределах одного энергетического уровня.</w:t>
      </w:r>
      <w:r>
        <w:rPr>
          <w:b/>
          <w:bCs/>
          <w:color w:val="000000"/>
          <w:sz w:val="20"/>
          <w:szCs w:val="20"/>
        </w:rPr>
        <w:t xml:space="preserve"> </w:t>
      </w:r>
    </w:p>
    <w:p w14:paraId="491A0A07" w14:textId="77777777" w:rsidR="004577A5" w:rsidRDefault="00ED0034" w:rsidP="00570EB7">
      <w:pPr>
        <w:spacing w:after="0"/>
        <w:jc w:val="both"/>
        <w:rPr>
          <w:b/>
          <w:bCs/>
          <w:color w:val="000000"/>
          <w:sz w:val="20"/>
          <w:szCs w:val="20"/>
        </w:rPr>
      </w:pPr>
      <w:r w:rsidRPr="00ED0034">
        <w:rPr>
          <w:b/>
          <w:bCs/>
          <w:noProof/>
          <w:color w:val="000000"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14A236CD" wp14:editId="5B7EB575">
            <wp:simplePos x="0" y="0"/>
            <wp:positionH relativeFrom="column">
              <wp:posOffset>635</wp:posOffset>
            </wp:positionH>
            <wp:positionV relativeFrom="paragraph">
              <wp:posOffset>3175</wp:posOffset>
            </wp:positionV>
            <wp:extent cx="2600325" cy="1062355"/>
            <wp:effectExtent l="0" t="0" r="9525" b="4445"/>
            <wp:wrapTight wrapText="bothSides">
              <wp:wrapPolygon edited="0">
                <wp:start x="0" y="0"/>
                <wp:lineTo x="0" y="21303"/>
                <wp:lineTo x="21521" y="21303"/>
                <wp:lineTo x="21521" y="0"/>
                <wp:lineTo x="0" y="0"/>
              </wp:wrapPolygon>
            </wp:wrapTight>
            <wp:docPr id="102387164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871645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062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color w:val="000000"/>
          <w:sz w:val="20"/>
          <w:szCs w:val="20"/>
        </w:rPr>
        <w:t xml:space="preserve"> </w:t>
      </w:r>
      <w:r w:rsidR="004577A5">
        <w:rPr>
          <w:noProof/>
          <w:sz w:val="20"/>
          <w:szCs w:val="20"/>
        </w:rPr>
        <w:drawing>
          <wp:inline distT="0" distB="0" distL="0" distR="0" wp14:anchorId="7A756B47" wp14:editId="4F87E578">
            <wp:extent cx="1457325" cy="1060367"/>
            <wp:effectExtent l="0" t="0" r="0" b="6985"/>
            <wp:docPr id="19437713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541" cy="10692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099228" w14:textId="77777777" w:rsidR="004577A5" w:rsidRDefault="004577A5" w:rsidP="00570EB7">
      <w:pPr>
        <w:spacing w:after="0"/>
        <w:jc w:val="both"/>
        <w:rPr>
          <w:color w:val="000000"/>
          <w:sz w:val="20"/>
          <w:szCs w:val="20"/>
        </w:rPr>
      </w:pPr>
    </w:p>
    <w:p w14:paraId="2B447A16" w14:textId="5CFE9E3E" w:rsidR="00D573B3" w:rsidRPr="000349D1" w:rsidRDefault="00ED0034" w:rsidP="00570EB7">
      <w:pPr>
        <w:spacing w:after="0"/>
        <w:jc w:val="both"/>
        <w:rPr>
          <w:color w:val="000000"/>
          <w:sz w:val="20"/>
          <w:szCs w:val="20"/>
        </w:rPr>
      </w:pPr>
      <w:r w:rsidRPr="000349D1">
        <w:rPr>
          <w:color w:val="000000"/>
          <w:sz w:val="20"/>
          <w:szCs w:val="20"/>
        </w:rPr>
        <w:t xml:space="preserve">Сколько неспаренных электронов </w:t>
      </w:r>
      <w:r w:rsidR="000349D1">
        <w:rPr>
          <w:color w:val="000000"/>
          <w:sz w:val="20"/>
          <w:szCs w:val="20"/>
        </w:rPr>
        <w:t xml:space="preserve">в возбужденном состоянии у атома </w:t>
      </w:r>
      <w:proofErr w:type="gramStart"/>
      <w:r w:rsidR="000349D1">
        <w:rPr>
          <w:color w:val="000000"/>
          <w:sz w:val="20"/>
          <w:szCs w:val="20"/>
        </w:rPr>
        <w:t>углерода?_</w:t>
      </w:r>
      <w:proofErr w:type="gramEnd"/>
      <w:r w:rsidR="000349D1">
        <w:rPr>
          <w:color w:val="000000"/>
          <w:sz w:val="20"/>
          <w:szCs w:val="20"/>
        </w:rPr>
        <w:t>_______</w:t>
      </w:r>
      <w:r w:rsidR="000349D1" w:rsidRPr="000349D1">
        <w:rPr>
          <w:rFonts w:ascii="Arial" w:hAnsi="Arial" w:cs="Arial"/>
          <w:color w:val="333333"/>
          <w:shd w:val="clear" w:color="auto" w:fill="FFFFFF"/>
        </w:rPr>
        <w:t xml:space="preserve"> </w:t>
      </w:r>
    </w:p>
    <w:p w14:paraId="5E982381" w14:textId="6BC83E41" w:rsidR="00D573B3" w:rsidRPr="000349D1" w:rsidRDefault="000D7885" w:rsidP="00570EB7">
      <w:pPr>
        <w:spacing w:after="0"/>
        <w:jc w:val="both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092BFC" wp14:editId="4E94F614">
                <wp:simplePos x="0" y="0"/>
                <wp:positionH relativeFrom="column">
                  <wp:posOffset>3456359</wp:posOffset>
                </wp:positionH>
                <wp:positionV relativeFrom="paragraph">
                  <wp:posOffset>112091</wp:posOffset>
                </wp:positionV>
                <wp:extent cx="961611" cy="0"/>
                <wp:effectExtent l="0" t="0" r="0" b="0"/>
                <wp:wrapNone/>
                <wp:docPr id="48577864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161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44157D"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2.15pt,8.85pt" to="347.8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 w:rsidR="000349D1" w:rsidRPr="000349D1">
        <w:rPr>
          <w:color w:val="000000"/>
          <w:sz w:val="20"/>
          <w:szCs w:val="20"/>
        </w:rPr>
        <w:t>Какую валентность будет проявлять углерод</w:t>
      </w:r>
      <w:r w:rsidR="000349D1">
        <w:rPr>
          <w:color w:val="000000"/>
          <w:sz w:val="20"/>
          <w:szCs w:val="20"/>
        </w:rPr>
        <w:t xml:space="preserve"> в этом состоянии? ________</w:t>
      </w:r>
    </w:p>
    <w:p w14:paraId="7175765F" w14:textId="21C09B4A" w:rsidR="00D573B3" w:rsidRDefault="00570EB7" w:rsidP="00570EB7">
      <w:pPr>
        <w:spacing w:after="0"/>
        <w:jc w:val="both"/>
        <w:rPr>
          <w:b/>
          <w:bCs/>
          <w:color w:val="000000"/>
          <w:sz w:val="20"/>
          <w:szCs w:val="20"/>
        </w:rPr>
      </w:pPr>
      <w:r w:rsidRPr="000349D1">
        <w:rPr>
          <w:sz w:val="20"/>
          <w:szCs w:val="20"/>
        </w:rPr>
        <w:t>И углерод может образовывать четыре ковалентные связи, отдавая по одному электрону на образование обобществлённой пары</w:t>
      </w:r>
      <w:r>
        <w:rPr>
          <w:sz w:val="20"/>
          <w:szCs w:val="20"/>
        </w:rPr>
        <w:t xml:space="preserve">. </w:t>
      </w:r>
      <w:r w:rsidRPr="00570EB7">
        <w:rPr>
          <w:sz w:val="20"/>
          <w:szCs w:val="20"/>
        </w:rPr>
        <w:t>Несмотря на то</w:t>
      </w:r>
      <w:r>
        <w:rPr>
          <w:sz w:val="20"/>
          <w:szCs w:val="20"/>
        </w:rPr>
        <w:t>,</w:t>
      </w:r>
      <w:r w:rsidRPr="00570EB7">
        <w:rPr>
          <w:sz w:val="20"/>
          <w:szCs w:val="20"/>
        </w:rPr>
        <w:t xml:space="preserve"> что неспаренные электроны находятся на разных подуровнях, связи, которые образуют эти электроны, равноценны. Это объясняется явлением, которое называется </w:t>
      </w:r>
      <w:r w:rsidRPr="00570EB7">
        <w:rPr>
          <w:b/>
          <w:bCs/>
          <w:sz w:val="20"/>
          <w:szCs w:val="20"/>
        </w:rPr>
        <w:t>гибридизацией</w:t>
      </w:r>
      <w:r>
        <w:rPr>
          <w:b/>
          <w:bCs/>
          <w:sz w:val="20"/>
          <w:szCs w:val="20"/>
        </w:rPr>
        <w:t>.</w:t>
      </w:r>
    </w:p>
    <w:p w14:paraId="520E211D" w14:textId="3341A652" w:rsidR="00D573B3" w:rsidRDefault="00570EB7" w:rsidP="00D573B3">
      <w:pPr>
        <w:spacing w:after="0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Ответь на вопросы:</w:t>
      </w:r>
    </w:p>
    <w:p w14:paraId="3E1384DA" w14:textId="256D6ACB" w:rsidR="00570EB7" w:rsidRDefault="00CE5A0E" w:rsidP="00570EB7">
      <w:pPr>
        <w:pStyle w:val="a7"/>
        <w:numPr>
          <w:ilvl w:val="0"/>
          <w:numId w:val="9"/>
        </w:numPr>
        <w:spacing w:after="0"/>
        <w:jc w:val="both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A6A304" wp14:editId="2928C9FA">
                <wp:simplePos x="0" y="0"/>
                <wp:positionH relativeFrom="column">
                  <wp:posOffset>3921015</wp:posOffset>
                </wp:positionH>
                <wp:positionV relativeFrom="paragraph">
                  <wp:posOffset>259522</wp:posOffset>
                </wp:positionV>
                <wp:extent cx="695739" cy="0"/>
                <wp:effectExtent l="0" t="0" r="0" b="0"/>
                <wp:wrapNone/>
                <wp:docPr id="1080112343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73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2A6448" id="Прямая соединительная линия 8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8.75pt,20.45pt" to="363.5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27D0E10" wp14:editId="586D6A59">
                <wp:simplePos x="0" y="0"/>
                <wp:positionH relativeFrom="column">
                  <wp:posOffset>1664832</wp:posOffset>
                </wp:positionH>
                <wp:positionV relativeFrom="paragraph">
                  <wp:posOffset>259522</wp:posOffset>
                </wp:positionV>
                <wp:extent cx="506896" cy="0"/>
                <wp:effectExtent l="0" t="0" r="0" b="0"/>
                <wp:wrapNone/>
                <wp:docPr id="1246587612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689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C93293" id="Прямая соединительная линия 7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.1pt,20.45pt" to="171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 w:rsidR="00570EB7" w:rsidRPr="00570EB7">
        <w:rPr>
          <w:color w:val="000000"/>
          <w:sz w:val="20"/>
          <w:szCs w:val="20"/>
        </w:rPr>
        <w:t xml:space="preserve">Наблюдается ли в химических процессах переход электронов: </w:t>
      </w:r>
      <w:r w:rsidR="00570EB7">
        <w:rPr>
          <w:color w:val="000000"/>
          <w:sz w:val="20"/>
          <w:szCs w:val="20"/>
        </w:rPr>
        <w:t xml:space="preserve">а) с одного подуровня на </w:t>
      </w:r>
      <w:proofErr w:type="gramStart"/>
      <w:r w:rsidR="00570EB7">
        <w:rPr>
          <w:color w:val="000000"/>
          <w:sz w:val="20"/>
          <w:szCs w:val="20"/>
        </w:rPr>
        <w:t>другой?_</w:t>
      </w:r>
      <w:proofErr w:type="gramEnd"/>
      <w:r w:rsidR="00570EB7">
        <w:rPr>
          <w:color w:val="000000"/>
          <w:sz w:val="20"/>
          <w:szCs w:val="20"/>
        </w:rPr>
        <w:t xml:space="preserve">________; б) с одного уровня на </w:t>
      </w:r>
      <w:proofErr w:type="gramStart"/>
      <w:r w:rsidR="00570EB7">
        <w:rPr>
          <w:color w:val="000000"/>
          <w:sz w:val="20"/>
          <w:szCs w:val="20"/>
        </w:rPr>
        <w:t>другой?_</w:t>
      </w:r>
      <w:proofErr w:type="gramEnd"/>
      <w:r w:rsidR="00570EB7">
        <w:rPr>
          <w:color w:val="000000"/>
          <w:sz w:val="20"/>
          <w:szCs w:val="20"/>
        </w:rPr>
        <w:t>__________.</w:t>
      </w:r>
    </w:p>
    <w:p w14:paraId="29C963DE" w14:textId="298C7B9D" w:rsidR="00570EB7" w:rsidRPr="00570EB7" w:rsidRDefault="00570EB7" w:rsidP="00570EB7">
      <w:pPr>
        <w:pStyle w:val="a7"/>
        <w:numPr>
          <w:ilvl w:val="0"/>
          <w:numId w:val="9"/>
        </w:numPr>
        <w:spacing w:after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Для частиц в основном и возбужденном состоянии изобрази электронно-графические формулы внешнего уровня. Какие из этих переходов возможны в химических процессах?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667"/>
        <w:gridCol w:w="3668"/>
      </w:tblGrid>
      <w:tr w:rsidR="00570EB7" w14:paraId="7046FD52" w14:textId="77777777" w:rsidTr="00570EB7">
        <w:tc>
          <w:tcPr>
            <w:tcW w:w="3667" w:type="dxa"/>
          </w:tcPr>
          <w:p w14:paraId="39BB7BCB" w14:textId="24E39346" w:rsidR="00570EB7" w:rsidRDefault="00223CF7" w:rsidP="00570EB7">
            <w:pPr>
              <w:pStyle w:val="a7"/>
              <w:numPr>
                <w:ilvl w:val="0"/>
                <w:numId w:val="10"/>
              </w:num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6C3783C" wp14:editId="25824AF7">
                      <wp:simplePos x="0" y="0"/>
                      <wp:positionH relativeFrom="column">
                        <wp:posOffset>596265</wp:posOffset>
                      </wp:positionH>
                      <wp:positionV relativeFrom="paragraph">
                        <wp:posOffset>47625</wp:posOffset>
                      </wp:positionV>
                      <wp:extent cx="400050" cy="0"/>
                      <wp:effectExtent l="0" t="76200" r="19050" b="95250"/>
                      <wp:wrapNone/>
                      <wp:docPr id="1162560062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00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E872EC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46.95pt;margin-top:3.75pt;width:31.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570EB7">
              <w:rPr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  *Н</w:t>
            </w:r>
          </w:p>
          <w:p w14:paraId="4D341E0C" w14:textId="77777777" w:rsidR="00570EB7" w:rsidRDefault="00570EB7" w:rsidP="00570EB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7C28E919" w14:textId="52613D28" w:rsidR="00570EB7" w:rsidRPr="00570EB7" w:rsidRDefault="00570EB7" w:rsidP="00570EB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68" w:type="dxa"/>
          </w:tcPr>
          <w:p w14:paraId="48834DA8" w14:textId="2A8AB4BF" w:rsidR="00570EB7" w:rsidRPr="00570EB7" w:rsidRDefault="00223CF7" w:rsidP="00570EB7">
            <w:pPr>
              <w:pStyle w:val="a7"/>
              <w:numPr>
                <w:ilvl w:val="0"/>
                <w:numId w:val="10"/>
              </w:num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64991F1" wp14:editId="3B138A58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55245</wp:posOffset>
                      </wp:positionV>
                      <wp:extent cx="400050" cy="0"/>
                      <wp:effectExtent l="0" t="76200" r="19050" b="95250"/>
                      <wp:wrapNone/>
                      <wp:docPr id="2038510067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0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6D66DA" id="Прямая со стрелкой 1" o:spid="_x0000_s1026" type="#_x0000_t32" style="position:absolute;margin-left:47.9pt;margin-top:4.35pt;width:31.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="00570EB7">
              <w:rPr>
                <w:b/>
                <w:bCs/>
                <w:color w:val="000000"/>
                <w:sz w:val="20"/>
                <w:szCs w:val="20"/>
                <w:lang w:val="en-US"/>
              </w:rPr>
              <w:t>N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  *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N</w:t>
            </w:r>
          </w:p>
        </w:tc>
      </w:tr>
      <w:tr w:rsidR="00570EB7" w14:paraId="6820CC22" w14:textId="77777777" w:rsidTr="00607100">
        <w:trPr>
          <w:trHeight w:val="1223"/>
        </w:trPr>
        <w:tc>
          <w:tcPr>
            <w:tcW w:w="3667" w:type="dxa"/>
          </w:tcPr>
          <w:p w14:paraId="6E712414" w14:textId="2644DD01" w:rsidR="00570EB7" w:rsidRPr="00570EB7" w:rsidRDefault="00223CF7" w:rsidP="00570EB7">
            <w:pPr>
              <w:pStyle w:val="a7"/>
              <w:numPr>
                <w:ilvl w:val="0"/>
                <w:numId w:val="10"/>
              </w:num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F592D37" wp14:editId="286C5330">
                      <wp:simplePos x="0" y="0"/>
                      <wp:positionH relativeFrom="column">
                        <wp:posOffset>593725</wp:posOffset>
                      </wp:positionH>
                      <wp:positionV relativeFrom="paragraph">
                        <wp:posOffset>87630</wp:posOffset>
                      </wp:positionV>
                      <wp:extent cx="400050" cy="0"/>
                      <wp:effectExtent l="0" t="76200" r="19050" b="95250"/>
                      <wp:wrapNone/>
                      <wp:docPr id="2023305225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0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AFD491" id="Прямая со стрелкой 1" o:spid="_x0000_s1026" type="#_x0000_t32" style="position:absolute;margin-left:46.75pt;margin-top:6.9pt;width:31.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="00570EB7">
              <w:rPr>
                <w:b/>
                <w:bCs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  *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S</w:t>
            </w:r>
          </w:p>
        </w:tc>
        <w:tc>
          <w:tcPr>
            <w:tcW w:w="3668" w:type="dxa"/>
          </w:tcPr>
          <w:p w14:paraId="307D52F4" w14:textId="321E6ADE" w:rsidR="00570EB7" w:rsidRDefault="00223CF7" w:rsidP="00570EB7">
            <w:pPr>
              <w:pStyle w:val="a7"/>
              <w:numPr>
                <w:ilvl w:val="0"/>
                <w:numId w:val="10"/>
              </w:num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937B11A" wp14:editId="07D96ABA">
                      <wp:simplePos x="0" y="0"/>
                      <wp:positionH relativeFrom="column">
                        <wp:posOffset>655955</wp:posOffset>
                      </wp:positionH>
                      <wp:positionV relativeFrom="paragraph">
                        <wp:posOffset>87630</wp:posOffset>
                      </wp:positionV>
                      <wp:extent cx="400050" cy="0"/>
                      <wp:effectExtent l="0" t="76200" r="19050" b="95250"/>
                      <wp:wrapNone/>
                      <wp:docPr id="1782818563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0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DC7C7B" id="Прямая со стрелкой 1" o:spid="_x0000_s1026" type="#_x0000_t32" style="position:absolute;margin-left:51.65pt;margin-top:6.9pt;width:31.5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="00570EB7">
              <w:rPr>
                <w:b/>
                <w:bCs/>
                <w:color w:val="000000"/>
                <w:sz w:val="20"/>
                <w:szCs w:val="20"/>
                <w:lang w:val="en-US"/>
              </w:rPr>
              <w:t>Cl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 *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Cl</w:t>
            </w:r>
          </w:p>
          <w:p w14:paraId="4AA14623" w14:textId="77777777" w:rsidR="00570EB7" w:rsidRDefault="00570EB7" w:rsidP="00570EB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03A4067C" w14:textId="77777777" w:rsidR="00570EB7" w:rsidRDefault="00570EB7" w:rsidP="00570EB7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4FE7C73A" w14:textId="77777777" w:rsidR="00570EB7" w:rsidRDefault="00570EB7" w:rsidP="00570EB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7BA6B7CF" w14:textId="77777777" w:rsidR="00223CF7" w:rsidRDefault="00223CF7" w:rsidP="00570EB7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058205AF" w14:textId="56F66E5C" w:rsidR="00223CF7" w:rsidRPr="00223CF7" w:rsidRDefault="00223CF7" w:rsidP="00570EB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6F0B66B" w14:textId="73C2AA8A" w:rsidR="00D573B3" w:rsidRDefault="00D55FB1" w:rsidP="00D573B3">
      <w:pPr>
        <w:spacing w:after="0"/>
        <w:rPr>
          <w:color w:val="000000"/>
          <w:sz w:val="20"/>
          <w:szCs w:val="20"/>
        </w:rPr>
      </w:pPr>
      <w:r w:rsidRPr="00D55FB1">
        <w:rPr>
          <w:color w:val="000000"/>
          <w:sz w:val="20"/>
          <w:szCs w:val="20"/>
        </w:rPr>
        <w:t xml:space="preserve">В органических соединениях элементы чаще имеют постоянную валентность: </w:t>
      </w:r>
      <w:r>
        <w:rPr>
          <w:color w:val="000000"/>
          <w:sz w:val="20"/>
          <w:szCs w:val="20"/>
        </w:rPr>
        <w:t xml:space="preserve">галогены - обычно </w:t>
      </w:r>
      <w:r>
        <w:rPr>
          <w:color w:val="000000"/>
          <w:sz w:val="20"/>
          <w:szCs w:val="20"/>
          <w:lang w:val="en-US"/>
        </w:rPr>
        <w:t>I</w:t>
      </w:r>
      <w:r>
        <w:rPr>
          <w:color w:val="000000"/>
          <w:sz w:val="20"/>
          <w:szCs w:val="20"/>
        </w:rPr>
        <w:t xml:space="preserve">; сера – чаще </w:t>
      </w:r>
      <w:r>
        <w:rPr>
          <w:color w:val="000000"/>
          <w:sz w:val="20"/>
          <w:szCs w:val="20"/>
          <w:lang w:val="en-US"/>
        </w:rPr>
        <w:t>II</w:t>
      </w:r>
      <w:r>
        <w:rPr>
          <w:color w:val="000000"/>
          <w:sz w:val="20"/>
          <w:szCs w:val="20"/>
        </w:rPr>
        <w:t xml:space="preserve">; азот – в основном </w:t>
      </w:r>
      <w:r>
        <w:rPr>
          <w:color w:val="000000"/>
          <w:sz w:val="20"/>
          <w:szCs w:val="20"/>
          <w:lang w:val="en-US"/>
        </w:rPr>
        <w:t>III</w:t>
      </w:r>
      <w:r>
        <w:rPr>
          <w:color w:val="000000"/>
          <w:sz w:val="20"/>
          <w:szCs w:val="20"/>
        </w:rPr>
        <w:t>.</w:t>
      </w:r>
    </w:p>
    <w:p w14:paraId="003444FA" w14:textId="26BD06E4" w:rsidR="00ED469B" w:rsidRPr="00ED469B" w:rsidRDefault="00ED469B" w:rsidP="00ED469B">
      <w:pPr>
        <w:pStyle w:val="a7"/>
        <w:numPr>
          <w:ilvl w:val="0"/>
          <w:numId w:val="9"/>
        </w:numPr>
        <w:spacing w:after="0"/>
        <w:rPr>
          <w:color w:val="000000"/>
          <w:sz w:val="20"/>
          <w:szCs w:val="20"/>
        </w:rPr>
      </w:pPr>
      <w:r w:rsidRPr="00ED469B">
        <w:rPr>
          <w:b/>
          <w:color w:val="000000"/>
          <w:spacing w:val="10"/>
          <w:sz w:val="20"/>
          <w:szCs w:val="20"/>
        </w:rPr>
        <w:lastRenderedPageBreak/>
        <w:t>Закрепление изученного материала.</w:t>
      </w:r>
    </w:p>
    <w:p w14:paraId="415529FB" w14:textId="77777777" w:rsidR="009A3CB1" w:rsidRDefault="00ED469B" w:rsidP="00ED469B">
      <w:pPr>
        <w:pStyle w:val="a7"/>
        <w:numPr>
          <w:ilvl w:val="0"/>
          <w:numId w:val="11"/>
        </w:numPr>
        <w:spacing w:after="0"/>
        <w:ind w:left="426" w:hanging="426"/>
        <w:rPr>
          <w:sz w:val="20"/>
          <w:szCs w:val="20"/>
        </w:rPr>
      </w:pPr>
      <w:r w:rsidRPr="00ED469B">
        <w:rPr>
          <w:sz w:val="20"/>
          <w:szCs w:val="20"/>
        </w:rPr>
        <w:t>Какие электроны атомов (например, углерода или азота) называют</w:t>
      </w:r>
    </w:p>
    <w:p w14:paraId="273DE213" w14:textId="66E02E18" w:rsidR="00ED469B" w:rsidRDefault="00ED469B" w:rsidP="00607100">
      <w:pPr>
        <w:pStyle w:val="a7"/>
        <w:spacing w:after="0"/>
        <w:ind w:left="426"/>
        <w:rPr>
          <w:sz w:val="20"/>
          <w:szCs w:val="20"/>
        </w:rPr>
      </w:pPr>
      <w:r w:rsidRPr="00ED469B">
        <w:rPr>
          <w:sz w:val="20"/>
          <w:szCs w:val="20"/>
        </w:rPr>
        <w:t>неспаренными?</w:t>
      </w:r>
    </w:p>
    <w:p w14:paraId="5FD13F20" w14:textId="5BBCC42B" w:rsidR="00ED469B" w:rsidRDefault="00ED469B" w:rsidP="009A3CB1">
      <w:pPr>
        <w:pStyle w:val="a7"/>
        <w:numPr>
          <w:ilvl w:val="0"/>
          <w:numId w:val="11"/>
        </w:numPr>
        <w:spacing w:after="0"/>
        <w:ind w:left="426" w:hanging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Запиши символы элементов 2 и 3 периода, для </w:t>
      </w:r>
      <w:proofErr w:type="gramStart"/>
      <w:r>
        <w:rPr>
          <w:sz w:val="20"/>
          <w:szCs w:val="20"/>
        </w:rPr>
        <w:t xml:space="preserve">которых  </w:t>
      </w:r>
      <w:r w:rsidR="0036235E">
        <w:rPr>
          <w:sz w:val="20"/>
          <w:szCs w:val="20"/>
        </w:rPr>
        <w:t>невозможен</w:t>
      </w:r>
      <w:proofErr w:type="gramEnd"/>
      <w:r w:rsidR="0036235E">
        <w:rPr>
          <w:sz w:val="20"/>
          <w:szCs w:val="20"/>
        </w:rPr>
        <w:t xml:space="preserve"> переход из основного в возбужденное состояние атома.</w:t>
      </w:r>
    </w:p>
    <w:p w14:paraId="31A3EF3F" w14:textId="54E6773F" w:rsidR="0036235E" w:rsidRDefault="0036235E" w:rsidP="0036235E">
      <w:pPr>
        <w:pStyle w:val="a7"/>
        <w:spacing w:after="0"/>
        <w:ind w:left="426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</w:t>
      </w:r>
    </w:p>
    <w:p w14:paraId="5953DF02" w14:textId="77777777" w:rsidR="0036235E" w:rsidRDefault="0036235E" w:rsidP="0036235E">
      <w:pPr>
        <w:pStyle w:val="a7"/>
        <w:spacing w:after="0"/>
        <w:ind w:left="426"/>
        <w:rPr>
          <w:sz w:val="20"/>
          <w:szCs w:val="20"/>
        </w:rPr>
      </w:pPr>
    </w:p>
    <w:p w14:paraId="08ED3780" w14:textId="29529BB1" w:rsidR="0036235E" w:rsidRDefault="0036235E" w:rsidP="0036235E">
      <w:pPr>
        <w:pStyle w:val="a7"/>
        <w:numPr>
          <w:ilvl w:val="0"/>
          <w:numId w:val="9"/>
        </w:numPr>
        <w:spacing w:after="0"/>
        <w:rPr>
          <w:b/>
          <w:bCs/>
          <w:sz w:val="20"/>
          <w:szCs w:val="20"/>
        </w:rPr>
      </w:pPr>
      <w:r w:rsidRPr="0036235E">
        <w:rPr>
          <w:b/>
          <w:bCs/>
          <w:sz w:val="20"/>
          <w:szCs w:val="20"/>
        </w:rPr>
        <w:t>Домашнее задание.</w:t>
      </w:r>
    </w:p>
    <w:p w14:paraId="0BA86B84" w14:textId="2D3B714B" w:rsidR="0036235E" w:rsidRPr="0036235E" w:rsidRDefault="0036235E" w:rsidP="0036235E">
      <w:pPr>
        <w:pStyle w:val="a7"/>
        <w:numPr>
          <w:ilvl w:val="0"/>
          <w:numId w:val="12"/>
        </w:numPr>
        <w:spacing w:after="0"/>
        <w:rPr>
          <w:sz w:val="20"/>
          <w:szCs w:val="20"/>
        </w:rPr>
      </w:pPr>
      <w:r w:rsidRPr="0036235E">
        <w:rPr>
          <w:sz w:val="20"/>
          <w:szCs w:val="20"/>
        </w:rPr>
        <w:t>Выучить теорию по предложенному конспекту</w:t>
      </w:r>
      <w:r w:rsidR="008151EA">
        <w:rPr>
          <w:sz w:val="20"/>
          <w:szCs w:val="20"/>
        </w:rPr>
        <w:t>; изучить материал параграфа 15</w:t>
      </w:r>
    </w:p>
    <w:p w14:paraId="051F106D" w14:textId="73BE80CE" w:rsidR="0036235E" w:rsidRDefault="0036235E" w:rsidP="009A3CB1">
      <w:pPr>
        <w:pStyle w:val="a7"/>
        <w:numPr>
          <w:ilvl w:val="0"/>
          <w:numId w:val="12"/>
        </w:numPr>
        <w:spacing w:after="0"/>
        <w:jc w:val="both"/>
        <w:rPr>
          <w:sz w:val="20"/>
          <w:szCs w:val="20"/>
        </w:rPr>
      </w:pPr>
      <w:r w:rsidRPr="0036235E">
        <w:rPr>
          <w:sz w:val="20"/>
          <w:szCs w:val="20"/>
        </w:rPr>
        <w:t>Изобрази электронно-</w:t>
      </w:r>
      <w:r>
        <w:rPr>
          <w:sz w:val="20"/>
          <w:szCs w:val="20"/>
        </w:rPr>
        <w:t>графические формулы внешнего уровня атомов. Укажи, какие из них могут быть донорами, а какие акцепторам</w:t>
      </w:r>
      <w:r w:rsidR="00607100">
        <w:rPr>
          <w:sz w:val="20"/>
          <w:szCs w:val="20"/>
        </w:rPr>
        <w:t>и</w:t>
      </w:r>
      <w:r>
        <w:rPr>
          <w:sz w:val="20"/>
          <w:szCs w:val="20"/>
        </w:rPr>
        <w:t xml:space="preserve"> электронов. Сколько связей по каждому из механизмов (обменный и донорно-акцепторный) они могут образовать?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667"/>
        <w:gridCol w:w="3668"/>
      </w:tblGrid>
      <w:tr w:rsidR="00297350" w14:paraId="77D100E5" w14:textId="77777777" w:rsidTr="00297350">
        <w:tc>
          <w:tcPr>
            <w:tcW w:w="3667" w:type="dxa"/>
          </w:tcPr>
          <w:p w14:paraId="372BB759" w14:textId="402EC7EA" w:rsidR="00297350" w:rsidRPr="00297350" w:rsidRDefault="00297350" w:rsidP="0029735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1)</w:t>
            </w:r>
            <w:r w:rsidR="009A3CB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B</w:t>
            </w:r>
          </w:p>
        </w:tc>
        <w:tc>
          <w:tcPr>
            <w:tcW w:w="3668" w:type="dxa"/>
          </w:tcPr>
          <w:p w14:paraId="2325AFAB" w14:textId="5CFCF6E2" w:rsidR="00297350" w:rsidRPr="00297350" w:rsidRDefault="00297350" w:rsidP="0029735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4)</w:t>
            </w:r>
            <w:r w:rsidR="009A3CB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Si</w:t>
            </w:r>
          </w:p>
        </w:tc>
      </w:tr>
      <w:tr w:rsidR="00297350" w14:paraId="23291BA2" w14:textId="77777777" w:rsidTr="00297350">
        <w:tc>
          <w:tcPr>
            <w:tcW w:w="3667" w:type="dxa"/>
          </w:tcPr>
          <w:p w14:paraId="281C3FDD" w14:textId="5DB8230A" w:rsidR="00297350" w:rsidRPr="00297350" w:rsidRDefault="00297350" w:rsidP="0029735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2)</w:t>
            </w:r>
            <w:r w:rsidR="009A3CB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3668" w:type="dxa"/>
          </w:tcPr>
          <w:p w14:paraId="5ECABFB3" w14:textId="6F982273" w:rsidR="00297350" w:rsidRPr="00297350" w:rsidRDefault="00297350" w:rsidP="0029735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5)</w:t>
            </w:r>
            <w:r w:rsidR="009A3CB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*Si</w:t>
            </w:r>
          </w:p>
        </w:tc>
      </w:tr>
      <w:tr w:rsidR="00297350" w14:paraId="1C272AEC" w14:textId="77777777" w:rsidTr="00297350">
        <w:tc>
          <w:tcPr>
            <w:tcW w:w="3667" w:type="dxa"/>
          </w:tcPr>
          <w:p w14:paraId="7B15D503" w14:textId="7C2517F6" w:rsidR="00297350" w:rsidRPr="00297350" w:rsidRDefault="00297350" w:rsidP="0029735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3)</w:t>
            </w:r>
            <w:r w:rsidR="009A3CB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*I</w:t>
            </w:r>
          </w:p>
        </w:tc>
        <w:tc>
          <w:tcPr>
            <w:tcW w:w="3668" w:type="dxa"/>
          </w:tcPr>
          <w:p w14:paraId="0F99D904" w14:textId="3A6E9AA0" w:rsidR="00297350" w:rsidRPr="00297350" w:rsidRDefault="00297350" w:rsidP="0029735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6)</w:t>
            </w:r>
            <w:r w:rsidR="009A3CB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*C</w:t>
            </w:r>
          </w:p>
        </w:tc>
      </w:tr>
    </w:tbl>
    <w:p w14:paraId="092D17C6" w14:textId="77777777" w:rsidR="00297350" w:rsidRPr="00297350" w:rsidRDefault="00297350" w:rsidP="00297350">
      <w:pPr>
        <w:spacing w:after="0"/>
        <w:rPr>
          <w:sz w:val="20"/>
          <w:szCs w:val="20"/>
        </w:rPr>
      </w:pPr>
    </w:p>
    <w:p w14:paraId="277D04B3" w14:textId="36ECFA25" w:rsidR="0036235E" w:rsidRPr="0036235E" w:rsidRDefault="00297350" w:rsidP="0036235E">
      <w:pPr>
        <w:pStyle w:val="a7"/>
        <w:numPr>
          <w:ilvl w:val="0"/>
          <w:numId w:val="12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Составить краткое описание круговорота углерода в природе, используя рисунок.</w:t>
      </w:r>
    </w:p>
    <w:p w14:paraId="45D6E5D2" w14:textId="5C7605D0" w:rsidR="007828BD" w:rsidRDefault="00D573B3" w:rsidP="008151EA">
      <w:pPr>
        <w:pStyle w:val="a7"/>
        <w:spacing w:after="0"/>
        <w:ind w:left="0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 wp14:anchorId="3C56B9F7" wp14:editId="7BA1C479">
            <wp:extent cx="4552950" cy="3638865"/>
            <wp:effectExtent l="0" t="0" r="0" b="0"/>
            <wp:docPr id="25877692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854" cy="365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DEAC4B" w14:textId="2B7B0622" w:rsidR="0036235E" w:rsidRDefault="007828BD" w:rsidP="007828BD">
      <w:pPr>
        <w:pStyle w:val="a7"/>
        <w:spacing w:after="0"/>
        <w:ind w:left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</w:t>
      </w:r>
    </w:p>
    <w:p w14:paraId="70855F94" w14:textId="20696CC0" w:rsidR="007828BD" w:rsidRDefault="00B80CD3" w:rsidP="007828BD">
      <w:pPr>
        <w:pStyle w:val="a7"/>
        <w:spacing w:after="0"/>
        <w:ind w:left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</w:t>
      </w:r>
      <w:r w:rsidR="007828BD">
        <w:rPr>
          <w:color w:val="000000"/>
          <w:sz w:val="20"/>
          <w:szCs w:val="20"/>
        </w:rPr>
        <w:t>риложение</w:t>
      </w:r>
    </w:p>
    <w:p w14:paraId="7F31BA78" w14:textId="1A832D35" w:rsidR="007828BD" w:rsidRPr="00F7169F" w:rsidRDefault="007828BD" w:rsidP="007828BD">
      <w:pPr>
        <w:spacing w:before="100" w:beforeAutospacing="1" w:after="100" w:afterAutospacing="1"/>
        <w:jc w:val="center"/>
        <w:rPr>
          <w:rFonts w:eastAsia="Times New Roman" w:cs="Times New Roman"/>
          <w:bCs/>
          <w:sz w:val="20"/>
          <w:szCs w:val="20"/>
          <w:lang w:eastAsia="ru-RU"/>
        </w:rPr>
      </w:pPr>
      <w:r w:rsidRPr="00F7169F">
        <w:rPr>
          <w:rFonts w:eastAsia="Times New Roman" w:cs="Times New Roman"/>
          <w:b/>
          <w:bCs/>
          <w:sz w:val="20"/>
          <w:szCs w:val="20"/>
          <w:lang w:eastAsia="ru-RU"/>
        </w:rPr>
        <w:t xml:space="preserve">Лабораторная работа </w:t>
      </w:r>
      <w:r w:rsidR="00F7169F" w:rsidRPr="00F7169F">
        <w:rPr>
          <w:rFonts w:eastAsia="Times New Roman" w:cs="Times New Roman"/>
          <w:b/>
          <w:bCs/>
          <w:sz w:val="20"/>
          <w:szCs w:val="20"/>
          <w:lang w:eastAsia="ru-RU"/>
        </w:rPr>
        <w:t>№1</w:t>
      </w:r>
    </w:p>
    <w:p w14:paraId="31CB912B" w14:textId="57D165F4" w:rsidR="007828BD" w:rsidRPr="00F7169F" w:rsidRDefault="007828BD" w:rsidP="007828BD">
      <w:pPr>
        <w:pStyle w:val="ad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F7169F">
        <w:rPr>
          <w:rFonts w:ascii="Times New Roman" w:hAnsi="Times New Roman" w:cs="Times New Roman"/>
          <w:b/>
          <w:sz w:val="20"/>
          <w:szCs w:val="20"/>
          <w:lang w:eastAsia="ru-RU"/>
        </w:rPr>
        <w:t>Тема:</w:t>
      </w:r>
      <w:r w:rsidRPr="00F7169F">
        <w:rPr>
          <w:rFonts w:ascii="Times New Roman" w:hAnsi="Times New Roman" w:cs="Times New Roman"/>
          <w:sz w:val="20"/>
          <w:szCs w:val="20"/>
          <w:lang w:eastAsia="ru-RU"/>
        </w:rPr>
        <w:t xml:space="preserve"> «</w:t>
      </w:r>
      <w:r w:rsidR="00323CB9" w:rsidRPr="00F7169F">
        <w:rPr>
          <w:rFonts w:ascii="Times New Roman" w:hAnsi="Times New Roman" w:cs="Times New Roman"/>
          <w:color w:val="000000"/>
          <w:sz w:val="20"/>
          <w:szCs w:val="20"/>
        </w:rPr>
        <w:t>Ознакомление с образцами органических веществ и материалами на их основе</w:t>
      </w:r>
      <w:r w:rsidRPr="00F7169F">
        <w:rPr>
          <w:rFonts w:ascii="Times New Roman" w:hAnsi="Times New Roman" w:cs="Times New Roman"/>
          <w:sz w:val="20"/>
          <w:szCs w:val="20"/>
          <w:lang w:eastAsia="ru-RU"/>
        </w:rPr>
        <w:t>»</w:t>
      </w:r>
    </w:p>
    <w:p w14:paraId="698CF6F6" w14:textId="1DBC89BD" w:rsidR="007828BD" w:rsidRPr="00F7169F" w:rsidRDefault="007828BD" w:rsidP="00323CB9">
      <w:pPr>
        <w:pStyle w:val="ad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F7169F">
        <w:rPr>
          <w:rFonts w:ascii="Times New Roman" w:hAnsi="Times New Roman" w:cs="Times New Roman"/>
          <w:b/>
          <w:sz w:val="20"/>
          <w:szCs w:val="20"/>
        </w:rPr>
        <w:t>Цель</w:t>
      </w:r>
      <w:proofErr w:type="gramStart"/>
      <w:r w:rsidRPr="00F7169F">
        <w:rPr>
          <w:rFonts w:ascii="Times New Roman" w:hAnsi="Times New Roman" w:cs="Times New Roman"/>
          <w:b/>
          <w:sz w:val="20"/>
          <w:szCs w:val="20"/>
        </w:rPr>
        <w:t>:</w:t>
      </w:r>
      <w:r w:rsidR="00297350">
        <w:rPr>
          <w:rFonts w:ascii="Times New Roman" w:hAnsi="Times New Roman" w:cs="Times New Roman"/>
          <w:sz w:val="20"/>
          <w:szCs w:val="20"/>
        </w:rPr>
        <w:t xml:space="preserve"> </w:t>
      </w:r>
      <w:r w:rsidRPr="00F7169F">
        <w:rPr>
          <w:rFonts w:ascii="Times New Roman" w:hAnsi="Times New Roman" w:cs="Times New Roman"/>
          <w:sz w:val="20"/>
          <w:szCs w:val="20"/>
          <w:lang w:eastAsia="ru-RU"/>
        </w:rPr>
        <w:t>Получить</w:t>
      </w:r>
      <w:proofErr w:type="gramEnd"/>
      <w:r w:rsidR="00297350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Pr="00F7169F">
        <w:rPr>
          <w:rFonts w:ascii="Times New Roman" w:hAnsi="Times New Roman" w:cs="Times New Roman"/>
          <w:sz w:val="20"/>
          <w:szCs w:val="20"/>
          <w:lang w:eastAsia="ru-RU"/>
        </w:rPr>
        <w:t>навыки</w:t>
      </w:r>
      <w:r w:rsidRPr="00F7169F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7169F">
        <w:rPr>
          <w:rFonts w:ascii="Times New Roman" w:hAnsi="Times New Roman" w:cs="Times New Roman"/>
          <w:sz w:val="20"/>
          <w:szCs w:val="20"/>
          <w:lang w:eastAsia="ru-RU"/>
        </w:rPr>
        <w:t>знакомиться с физическими свойствами органических веществ и умения заполнять таблицу.</w:t>
      </w:r>
    </w:p>
    <w:p w14:paraId="5FEB1B20" w14:textId="5962D898" w:rsidR="007828BD" w:rsidRDefault="007828BD" w:rsidP="007828BD">
      <w:pPr>
        <w:pStyle w:val="ad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F7169F">
        <w:rPr>
          <w:rFonts w:ascii="Times New Roman" w:hAnsi="Times New Roman" w:cs="Times New Roman"/>
          <w:b/>
          <w:sz w:val="20"/>
          <w:szCs w:val="20"/>
        </w:rPr>
        <w:t>Оборудование</w:t>
      </w:r>
      <w:r w:rsidR="00F7169F">
        <w:rPr>
          <w:rFonts w:ascii="Times New Roman" w:hAnsi="Times New Roman" w:cs="Times New Roman"/>
          <w:b/>
          <w:sz w:val="20"/>
          <w:szCs w:val="20"/>
        </w:rPr>
        <w:t xml:space="preserve"> и реактивы</w:t>
      </w:r>
      <w:r w:rsidRPr="00F7169F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323CB9" w:rsidRPr="00F7169F">
        <w:rPr>
          <w:rFonts w:ascii="Times New Roman" w:hAnsi="Times New Roman" w:cs="Times New Roman"/>
          <w:sz w:val="20"/>
          <w:szCs w:val="20"/>
          <w:lang w:eastAsia="ru-RU"/>
        </w:rPr>
        <w:t>Образцы</w:t>
      </w:r>
      <w:r w:rsidRPr="00F7169F">
        <w:rPr>
          <w:rFonts w:ascii="Times New Roman" w:hAnsi="Times New Roman" w:cs="Times New Roman"/>
          <w:sz w:val="20"/>
          <w:szCs w:val="20"/>
          <w:lang w:eastAsia="ru-RU"/>
        </w:rPr>
        <w:t xml:space="preserve"> органических веществ</w:t>
      </w:r>
      <w:r w:rsidR="00323CB9" w:rsidRPr="00F7169F">
        <w:rPr>
          <w:rFonts w:ascii="Times New Roman" w:hAnsi="Times New Roman" w:cs="Times New Roman"/>
          <w:sz w:val="20"/>
          <w:szCs w:val="20"/>
          <w:lang w:eastAsia="ru-RU"/>
        </w:rPr>
        <w:t xml:space="preserve"> и материалов; вода, пробирки; стеклянная палочка</w:t>
      </w:r>
      <w:r w:rsidR="00F7169F">
        <w:rPr>
          <w:rFonts w:ascii="Times New Roman" w:hAnsi="Times New Roman" w:cs="Times New Roman"/>
          <w:sz w:val="20"/>
          <w:szCs w:val="20"/>
          <w:lang w:eastAsia="ru-RU"/>
        </w:rPr>
        <w:t>, штатив для пробирок</w:t>
      </w:r>
      <w:r w:rsidR="00323CB9" w:rsidRPr="00F7169F">
        <w:rPr>
          <w:rFonts w:ascii="Times New Roman" w:hAnsi="Times New Roman" w:cs="Times New Roman"/>
          <w:sz w:val="20"/>
          <w:szCs w:val="20"/>
          <w:lang w:eastAsia="ru-RU"/>
        </w:rPr>
        <w:t>.</w:t>
      </w:r>
    </w:p>
    <w:p w14:paraId="1444603B" w14:textId="3086600B" w:rsidR="00F7169F" w:rsidRPr="00F7169F" w:rsidRDefault="00F7169F" w:rsidP="00F7169F">
      <w:pPr>
        <w:pStyle w:val="ad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F7169F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Ход работы:</w:t>
      </w:r>
    </w:p>
    <w:p w14:paraId="0C288034" w14:textId="6CFBE83F" w:rsidR="00323CB9" w:rsidRPr="00F7169F" w:rsidRDefault="00323CB9" w:rsidP="00323CB9">
      <w:pPr>
        <w:pStyle w:val="ad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F7169F">
        <w:rPr>
          <w:rFonts w:ascii="Times New Roman" w:hAnsi="Times New Roman" w:cs="Times New Roman"/>
          <w:sz w:val="20"/>
          <w:szCs w:val="20"/>
          <w:lang w:eastAsia="ru-RU"/>
        </w:rPr>
        <w:t xml:space="preserve">Рассмотрите </w:t>
      </w:r>
      <w:r w:rsidR="00F7169F">
        <w:rPr>
          <w:rFonts w:ascii="Times New Roman" w:hAnsi="Times New Roman" w:cs="Times New Roman"/>
          <w:sz w:val="20"/>
          <w:szCs w:val="20"/>
          <w:lang w:eastAsia="ru-RU"/>
        </w:rPr>
        <w:t xml:space="preserve">выданные вам </w:t>
      </w:r>
      <w:r w:rsidRPr="00F7169F">
        <w:rPr>
          <w:rFonts w:ascii="Times New Roman" w:hAnsi="Times New Roman" w:cs="Times New Roman"/>
          <w:sz w:val="20"/>
          <w:szCs w:val="20"/>
          <w:lang w:eastAsia="ru-RU"/>
        </w:rPr>
        <w:t>органически</w:t>
      </w:r>
      <w:r w:rsidR="00F7169F">
        <w:rPr>
          <w:rFonts w:ascii="Times New Roman" w:hAnsi="Times New Roman" w:cs="Times New Roman"/>
          <w:sz w:val="20"/>
          <w:szCs w:val="20"/>
          <w:lang w:eastAsia="ru-RU"/>
        </w:rPr>
        <w:t>е</w:t>
      </w:r>
      <w:r w:rsidRPr="00F7169F">
        <w:rPr>
          <w:rFonts w:ascii="Times New Roman" w:hAnsi="Times New Roman" w:cs="Times New Roman"/>
          <w:sz w:val="20"/>
          <w:szCs w:val="20"/>
          <w:lang w:eastAsia="ru-RU"/>
        </w:rPr>
        <w:t xml:space="preserve"> веществ</w:t>
      </w:r>
      <w:r w:rsidR="00F7169F">
        <w:rPr>
          <w:rFonts w:ascii="Times New Roman" w:hAnsi="Times New Roman" w:cs="Times New Roman"/>
          <w:sz w:val="20"/>
          <w:szCs w:val="20"/>
          <w:lang w:eastAsia="ru-RU"/>
        </w:rPr>
        <w:t>а</w:t>
      </w:r>
      <w:r w:rsidRPr="00F7169F">
        <w:rPr>
          <w:rFonts w:ascii="Times New Roman" w:hAnsi="Times New Roman" w:cs="Times New Roman"/>
          <w:sz w:val="20"/>
          <w:szCs w:val="20"/>
          <w:lang w:eastAsia="ru-RU"/>
        </w:rPr>
        <w:t>. Запишите их физические свойства, данные занесите в таблицу:</w:t>
      </w:r>
    </w:p>
    <w:tbl>
      <w:tblPr>
        <w:tblStyle w:val="ac"/>
        <w:tblW w:w="7335" w:type="dxa"/>
        <w:tblLayout w:type="fixed"/>
        <w:tblLook w:val="04A0" w:firstRow="1" w:lastRow="0" w:firstColumn="1" w:lastColumn="0" w:noHBand="0" w:noVBand="1"/>
      </w:tblPr>
      <w:tblGrid>
        <w:gridCol w:w="988"/>
        <w:gridCol w:w="1122"/>
        <w:gridCol w:w="1202"/>
        <w:gridCol w:w="1284"/>
        <w:gridCol w:w="1455"/>
        <w:gridCol w:w="1284"/>
      </w:tblGrid>
      <w:tr w:rsidR="00323CB9" w:rsidRPr="00F7169F" w14:paraId="769D87EB" w14:textId="77777777" w:rsidTr="009A3CB1">
        <w:trPr>
          <w:trHeight w:val="712"/>
        </w:trPr>
        <w:tc>
          <w:tcPr>
            <w:tcW w:w="988" w:type="dxa"/>
          </w:tcPr>
          <w:p w14:paraId="08CB027E" w14:textId="51BE57D0" w:rsidR="00323CB9" w:rsidRPr="00F7169F" w:rsidRDefault="00323CB9" w:rsidP="00027D23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716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Назва</w:t>
            </w:r>
            <w:r w:rsidR="009A3C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F716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1122" w:type="dxa"/>
          </w:tcPr>
          <w:p w14:paraId="6F2B46B4" w14:textId="77777777" w:rsidR="00323CB9" w:rsidRPr="00F7169F" w:rsidRDefault="00323CB9" w:rsidP="00027D23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16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Формула</w:t>
            </w:r>
          </w:p>
        </w:tc>
        <w:tc>
          <w:tcPr>
            <w:tcW w:w="1202" w:type="dxa"/>
          </w:tcPr>
          <w:p w14:paraId="6A446AAA" w14:textId="5E21CCE5" w:rsidR="00323CB9" w:rsidRPr="00F7169F" w:rsidRDefault="00323CB9" w:rsidP="00027D23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F716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</w:t>
            </w:r>
            <w:r w:rsidR="009A3C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F716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ские</w:t>
            </w:r>
            <w:proofErr w:type="spellEnd"/>
            <w:proofErr w:type="gramEnd"/>
            <w:r w:rsidRPr="00F716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свойства</w:t>
            </w:r>
          </w:p>
        </w:tc>
        <w:tc>
          <w:tcPr>
            <w:tcW w:w="1284" w:type="dxa"/>
          </w:tcPr>
          <w:p w14:paraId="5DBCDE96" w14:textId="0E3BB29D" w:rsidR="00323CB9" w:rsidRPr="00F7169F" w:rsidRDefault="00323CB9" w:rsidP="00027D23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F716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Темпера</w:t>
            </w:r>
            <w:r w:rsidR="009A3C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F716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тура</w:t>
            </w:r>
            <w:proofErr w:type="gramEnd"/>
            <w:r w:rsidRPr="00F716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кипения</w:t>
            </w:r>
          </w:p>
        </w:tc>
        <w:tc>
          <w:tcPr>
            <w:tcW w:w="1455" w:type="dxa"/>
          </w:tcPr>
          <w:p w14:paraId="31B410BC" w14:textId="233FE1AA" w:rsidR="00323CB9" w:rsidRPr="00F7169F" w:rsidRDefault="00323CB9" w:rsidP="00027D23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F716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Раствори</w:t>
            </w:r>
            <w:r w:rsidR="009A3C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proofErr w:type="spellStart"/>
            <w:r w:rsidRPr="00F716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мость</w:t>
            </w:r>
            <w:proofErr w:type="spellEnd"/>
            <w:proofErr w:type="gramEnd"/>
            <w:r w:rsidRPr="00F716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 воде</w:t>
            </w:r>
          </w:p>
        </w:tc>
        <w:tc>
          <w:tcPr>
            <w:tcW w:w="1284" w:type="dxa"/>
          </w:tcPr>
          <w:p w14:paraId="63F2D9E1" w14:textId="64C10C2D" w:rsidR="00323CB9" w:rsidRPr="00F7169F" w:rsidRDefault="00323CB9" w:rsidP="00027D23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F716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Темпера</w:t>
            </w:r>
            <w:r w:rsidR="009A3C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F716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тура</w:t>
            </w:r>
            <w:proofErr w:type="gramEnd"/>
            <w:r w:rsidRPr="00F716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плавления</w:t>
            </w:r>
          </w:p>
        </w:tc>
      </w:tr>
      <w:tr w:rsidR="00323CB9" w:rsidRPr="00F7169F" w14:paraId="68271D4F" w14:textId="77777777" w:rsidTr="009A3CB1">
        <w:trPr>
          <w:trHeight w:val="355"/>
        </w:trPr>
        <w:tc>
          <w:tcPr>
            <w:tcW w:w="988" w:type="dxa"/>
          </w:tcPr>
          <w:p w14:paraId="147433E4" w14:textId="64A4573D" w:rsidR="00323CB9" w:rsidRPr="009A3CB1" w:rsidRDefault="00323CB9" w:rsidP="00027D23">
            <w:pPr>
              <w:pStyle w:val="ad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A3CB1">
              <w:rPr>
                <w:rFonts w:ascii="Times New Roman" w:hAnsi="Times New Roman" w:cs="Times New Roman"/>
                <w:sz w:val="18"/>
                <w:szCs w:val="18"/>
              </w:rPr>
              <w:t>Сахар</w:t>
            </w:r>
          </w:p>
        </w:tc>
        <w:tc>
          <w:tcPr>
            <w:tcW w:w="1122" w:type="dxa"/>
          </w:tcPr>
          <w:p w14:paraId="48F76C7F" w14:textId="1C2E6EA8" w:rsidR="00323CB9" w:rsidRPr="009A3CB1" w:rsidRDefault="00323CB9" w:rsidP="00323CB9">
            <w:pPr>
              <w:pStyle w:val="ad"/>
              <w:ind w:right="-243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A3CB1">
              <w:rPr>
                <w:rFonts w:ascii="Times New Roman" w:hAnsi="Times New Roman" w:cs="Times New Roman"/>
                <w:bCs/>
                <w:sz w:val="16"/>
                <w:szCs w:val="16"/>
              </w:rPr>
              <w:t>С</w:t>
            </w:r>
            <w:r w:rsidRPr="009A3CB1">
              <w:rPr>
                <w:rFonts w:ascii="Times New Roman" w:hAnsi="Times New Roman" w:cs="Times New Roman"/>
                <w:bCs/>
                <w:sz w:val="16"/>
                <w:szCs w:val="16"/>
                <w:vertAlign w:val="subscript"/>
              </w:rPr>
              <w:t>12</w:t>
            </w:r>
            <w:r w:rsidRPr="009A3CB1">
              <w:rPr>
                <w:rFonts w:ascii="Times New Roman" w:hAnsi="Times New Roman" w:cs="Times New Roman"/>
                <w:bCs/>
                <w:sz w:val="16"/>
                <w:szCs w:val="16"/>
              </w:rPr>
              <w:t>Н</w:t>
            </w:r>
            <w:r w:rsidRPr="009A3CB1">
              <w:rPr>
                <w:rFonts w:ascii="Times New Roman" w:hAnsi="Times New Roman" w:cs="Times New Roman"/>
                <w:bCs/>
                <w:sz w:val="16"/>
                <w:szCs w:val="16"/>
                <w:vertAlign w:val="subscript"/>
              </w:rPr>
              <w:t>22</w:t>
            </w:r>
            <w:r w:rsidRPr="009A3CB1">
              <w:rPr>
                <w:rFonts w:ascii="Times New Roman" w:hAnsi="Times New Roman" w:cs="Times New Roman"/>
                <w:bCs/>
                <w:sz w:val="16"/>
                <w:szCs w:val="16"/>
              </w:rPr>
              <w:t>О</w:t>
            </w:r>
            <w:r w:rsidRPr="009A3CB1">
              <w:rPr>
                <w:rFonts w:ascii="Times New Roman" w:hAnsi="Times New Roman" w:cs="Times New Roman"/>
                <w:bCs/>
                <w:sz w:val="16"/>
                <w:szCs w:val="16"/>
                <w:vertAlign w:val="subscript"/>
              </w:rPr>
              <w:t>11</w:t>
            </w:r>
          </w:p>
        </w:tc>
        <w:tc>
          <w:tcPr>
            <w:tcW w:w="1202" w:type="dxa"/>
          </w:tcPr>
          <w:p w14:paraId="570A2697" w14:textId="77777777" w:rsidR="00323CB9" w:rsidRPr="00F7169F" w:rsidRDefault="00323CB9" w:rsidP="00027D23">
            <w:pPr>
              <w:pStyle w:val="ad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</w:tcPr>
          <w:p w14:paraId="3B77629F" w14:textId="738AA4D6" w:rsidR="00323CB9" w:rsidRPr="00F7169F" w:rsidRDefault="00AA2128" w:rsidP="00027D23">
            <w:pPr>
              <w:pStyle w:val="ad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169F">
              <w:rPr>
                <w:rFonts w:ascii="Times New Roman" w:hAnsi="Times New Roman" w:cs="Times New Roman"/>
                <w:bCs/>
                <w:sz w:val="20"/>
                <w:szCs w:val="20"/>
              </w:rPr>
              <w:t>разлагается</w:t>
            </w:r>
          </w:p>
        </w:tc>
        <w:tc>
          <w:tcPr>
            <w:tcW w:w="1455" w:type="dxa"/>
          </w:tcPr>
          <w:p w14:paraId="6E0F3996" w14:textId="77777777" w:rsidR="00323CB9" w:rsidRPr="00F7169F" w:rsidRDefault="00323CB9" w:rsidP="00027D23">
            <w:pPr>
              <w:pStyle w:val="ad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</w:tcPr>
          <w:p w14:paraId="592128CD" w14:textId="7AFCDEE7" w:rsidR="00323CB9" w:rsidRPr="00F7169F" w:rsidRDefault="00AA2128" w:rsidP="00027D23">
            <w:pPr>
              <w:pStyle w:val="ad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169F">
              <w:rPr>
                <w:rFonts w:ascii="Times New Roman" w:hAnsi="Times New Roman" w:cs="Times New Roman"/>
                <w:bCs/>
                <w:sz w:val="20"/>
                <w:szCs w:val="20"/>
              </w:rPr>
              <w:t>185</w:t>
            </w:r>
          </w:p>
        </w:tc>
      </w:tr>
      <w:tr w:rsidR="00323CB9" w:rsidRPr="00F7169F" w14:paraId="087CD370" w14:textId="77777777" w:rsidTr="009A3CB1">
        <w:trPr>
          <w:trHeight w:val="355"/>
        </w:trPr>
        <w:tc>
          <w:tcPr>
            <w:tcW w:w="988" w:type="dxa"/>
          </w:tcPr>
          <w:p w14:paraId="1129CFA8" w14:textId="77777777" w:rsidR="00323CB9" w:rsidRPr="009A3CB1" w:rsidRDefault="00323CB9" w:rsidP="00027D23">
            <w:pPr>
              <w:pStyle w:val="ad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A3CB1">
              <w:rPr>
                <w:rFonts w:ascii="Times New Roman" w:hAnsi="Times New Roman" w:cs="Times New Roman"/>
                <w:sz w:val="18"/>
                <w:szCs w:val="18"/>
              </w:rPr>
              <w:t>Этанол</w:t>
            </w:r>
          </w:p>
        </w:tc>
        <w:tc>
          <w:tcPr>
            <w:tcW w:w="1122" w:type="dxa"/>
          </w:tcPr>
          <w:p w14:paraId="0C10190E" w14:textId="5EFF2C4C" w:rsidR="00323CB9" w:rsidRPr="009A3CB1" w:rsidRDefault="00323CB9" w:rsidP="00027D23">
            <w:pPr>
              <w:pStyle w:val="ad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A3CB1">
              <w:rPr>
                <w:rFonts w:ascii="Times New Roman" w:hAnsi="Times New Roman" w:cs="Times New Roman"/>
                <w:bCs/>
                <w:sz w:val="16"/>
                <w:szCs w:val="16"/>
              </w:rPr>
              <w:t>С</w:t>
            </w:r>
            <w:r w:rsidRPr="009A3CB1">
              <w:rPr>
                <w:rFonts w:ascii="Times New Roman" w:hAnsi="Times New Roman" w:cs="Times New Roman"/>
                <w:bCs/>
                <w:sz w:val="16"/>
                <w:szCs w:val="16"/>
                <w:vertAlign w:val="subscript"/>
              </w:rPr>
              <w:t>2</w:t>
            </w:r>
            <w:r w:rsidRPr="009A3CB1">
              <w:rPr>
                <w:rFonts w:ascii="Times New Roman" w:hAnsi="Times New Roman" w:cs="Times New Roman"/>
                <w:bCs/>
                <w:sz w:val="16"/>
                <w:szCs w:val="16"/>
              </w:rPr>
              <w:t>Н</w:t>
            </w:r>
            <w:r w:rsidRPr="009A3CB1">
              <w:rPr>
                <w:rFonts w:ascii="Times New Roman" w:hAnsi="Times New Roman" w:cs="Times New Roman"/>
                <w:bCs/>
                <w:sz w:val="16"/>
                <w:szCs w:val="16"/>
                <w:vertAlign w:val="subscript"/>
              </w:rPr>
              <w:t>5</w:t>
            </w:r>
            <w:r w:rsidRPr="009A3CB1">
              <w:rPr>
                <w:rFonts w:ascii="Times New Roman" w:hAnsi="Times New Roman" w:cs="Times New Roman"/>
                <w:bCs/>
                <w:sz w:val="16"/>
                <w:szCs w:val="16"/>
              </w:rPr>
              <w:t>ОН</w:t>
            </w:r>
          </w:p>
        </w:tc>
        <w:tc>
          <w:tcPr>
            <w:tcW w:w="1202" w:type="dxa"/>
          </w:tcPr>
          <w:p w14:paraId="609DEA54" w14:textId="77777777" w:rsidR="00323CB9" w:rsidRPr="00F7169F" w:rsidRDefault="00323CB9" w:rsidP="00027D23">
            <w:pPr>
              <w:pStyle w:val="ad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</w:tcPr>
          <w:p w14:paraId="253373DB" w14:textId="02A7B757" w:rsidR="00323CB9" w:rsidRPr="00F7169F" w:rsidRDefault="00AA2128" w:rsidP="00027D23">
            <w:pPr>
              <w:pStyle w:val="ad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169F">
              <w:rPr>
                <w:rFonts w:ascii="Times New Roman" w:hAnsi="Times New Roman" w:cs="Times New Roman"/>
                <w:bCs/>
                <w:sz w:val="20"/>
                <w:szCs w:val="20"/>
              </w:rPr>
              <w:t>78</w:t>
            </w:r>
          </w:p>
        </w:tc>
        <w:tc>
          <w:tcPr>
            <w:tcW w:w="1455" w:type="dxa"/>
          </w:tcPr>
          <w:p w14:paraId="41F05C25" w14:textId="77777777" w:rsidR="00323CB9" w:rsidRPr="00F7169F" w:rsidRDefault="00323CB9" w:rsidP="00027D23">
            <w:pPr>
              <w:pStyle w:val="ad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</w:tcPr>
          <w:p w14:paraId="3D0BCB23" w14:textId="683BECCD" w:rsidR="00323CB9" w:rsidRPr="00F7169F" w:rsidRDefault="00AA2128" w:rsidP="00027D23">
            <w:pPr>
              <w:pStyle w:val="ad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169F">
              <w:rPr>
                <w:rFonts w:ascii="Times New Roman" w:hAnsi="Times New Roman" w:cs="Times New Roman"/>
                <w:bCs/>
                <w:sz w:val="20"/>
                <w:szCs w:val="20"/>
              </w:rPr>
              <w:t>-115</w:t>
            </w:r>
          </w:p>
        </w:tc>
      </w:tr>
      <w:tr w:rsidR="00323CB9" w:rsidRPr="00F7169F" w14:paraId="77548748" w14:textId="77777777" w:rsidTr="009A3CB1">
        <w:trPr>
          <w:trHeight w:val="355"/>
        </w:trPr>
        <w:tc>
          <w:tcPr>
            <w:tcW w:w="988" w:type="dxa"/>
          </w:tcPr>
          <w:p w14:paraId="37C81B5F" w14:textId="77777777" w:rsidR="00323CB9" w:rsidRPr="009A3CB1" w:rsidRDefault="00323CB9" w:rsidP="00027D23">
            <w:pPr>
              <w:pStyle w:val="ad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A3CB1">
              <w:rPr>
                <w:rFonts w:ascii="Times New Roman" w:hAnsi="Times New Roman" w:cs="Times New Roman"/>
                <w:sz w:val="18"/>
                <w:szCs w:val="18"/>
              </w:rPr>
              <w:t>Глицерин</w:t>
            </w:r>
          </w:p>
        </w:tc>
        <w:tc>
          <w:tcPr>
            <w:tcW w:w="1122" w:type="dxa"/>
          </w:tcPr>
          <w:p w14:paraId="12CEE162" w14:textId="4E55B7D8" w:rsidR="00323CB9" w:rsidRPr="009A3CB1" w:rsidRDefault="00323CB9" w:rsidP="00323CB9">
            <w:pPr>
              <w:pStyle w:val="ad"/>
              <w:ind w:right="-310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A3CB1">
              <w:rPr>
                <w:rFonts w:ascii="Times New Roman" w:hAnsi="Times New Roman" w:cs="Times New Roman"/>
                <w:bCs/>
                <w:sz w:val="16"/>
                <w:szCs w:val="16"/>
              </w:rPr>
              <w:t>С</w:t>
            </w:r>
            <w:r w:rsidRPr="009A3CB1">
              <w:rPr>
                <w:rFonts w:ascii="Times New Roman" w:hAnsi="Times New Roman" w:cs="Times New Roman"/>
                <w:bCs/>
                <w:sz w:val="16"/>
                <w:szCs w:val="16"/>
                <w:vertAlign w:val="subscript"/>
              </w:rPr>
              <w:t>3</w:t>
            </w:r>
            <w:r w:rsidRPr="009A3CB1">
              <w:rPr>
                <w:rFonts w:ascii="Times New Roman" w:hAnsi="Times New Roman" w:cs="Times New Roman"/>
                <w:bCs/>
                <w:sz w:val="16"/>
                <w:szCs w:val="16"/>
              </w:rPr>
              <w:t>Н</w:t>
            </w:r>
            <w:r w:rsidRPr="009A3CB1">
              <w:rPr>
                <w:rFonts w:ascii="Times New Roman" w:hAnsi="Times New Roman" w:cs="Times New Roman"/>
                <w:bCs/>
                <w:sz w:val="16"/>
                <w:szCs w:val="16"/>
                <w:vertAlign w:val="subscript"/>
              </w:rPr>
              <w:t>5</w:t>
            </w:r>
            <w:r w:rsidRPr="009A3CB1">
              <w:rPr>
                <w:rFonts w:ascii="Times New Roman" w:hAnsi="Times New Roman" w:cs="Times New Roman"/>
                <w:bCs/>
                <w:sz w:val="16"/>
                <w:szCs w:val="16"/>
              </w:rPr>
              <w:t>(ОН)</w:t>
            </w:r>
            <w:r w:rsidRPr="009A3CB1">
              <w:rPr>
                <w:rFonts w:ascii="Times New Roman" w:hAnsi="Times New Roman" w:cs="Times New Roman"/>
                <w:bCs/>
                <w:sz w:val="16"/>
                <w:szCs w:val="16"/>
                <w:vertAlign w:val="subscript"/>
              </w:rPr>
              <w:t>3</w:t>
            </w:r>
          </w:p>
        </w:tc>
        <w:tc>
          <w:tcPr>
            <w:tcW w:w="1202" w:type="dxa"/>
          </w:tcPr>
          <w:p w14:paraId="25A92639" w14:textId="77777777" w:rsidR="00323CB9" w:rsidRPr="00F7169F" w:rsidRDefault="00323CB9" w:rsidP="00027D23">
            <w:pPr>
              <w:pStyle w:val="ad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</w:tcPr>
          <w:p w14:paraId="652C2655" w14:textId="2C63EDDE" w:rsidR="00323CB9" w:rsidRPr="00F7169F" w:rsidRDefault="00AA2128" w:rsidP="00027D23">
            <w:pPr>
              <w:pStyle w:val="ad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169F">
              <w:rPr>
                <w:rFonts w:ascii="Times New Roman" w:hAnsi="Times New Roman" w:cs="Times New Roman"/>
                <w:bCs/>
                <w:sz w:val="20"/>
                <w:szCs w:val="20"/>
              </w:rPr>
              <w:t>290</w:t>
            </w:r>
          </w:p>
        </w:tc>
        <w:tc>
          <w:tcPr>
            <w:tcW w:w="1455" w:type="dxa"/>
          </w:tcPr>
          <w:p w14:paraId="69C76B9C" w14:textId="77777777" w:rsidR="00323CB9" w:rsidRPr="00F7169F" w:rsidRDefault="00323CB9" w:rsidP="00027D23">
            <w:pPr>
              <w:pStyle w:val="ad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</w:tcPr>
          <w:p w14:paraId="22782C9F" w14:textId="1F4AA667" w:rsidR="00323CB9" w:rsidRPr="00F7169F" w:rsidRDefault="00AA2128" w:rsidP="00027D23">
            <w:pPr>
              <w:pStyle w:val="ad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169F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</w:tr>
      <w:tr w:rsidR="00323CB9" w:rsidRPr="00F7169F" w14:paraId="69C92D47" w14:textId="77777777" w:rsidTr="009A3CB1">
        <w:trPr>
          <w:trHeight w:val="712"/>
        </w:trPr>
        <w:tc>
          <w:tcPr>
            <w:tcW w:w="988" w:type="dxa"/>
          </w:tcPr>
          <w:p w14:paraId="00D6C5DA" w14:textId="2FBC1942" w:rsidR="00323CB9" w:rsidRPr="009A3CB1" w:rsidRDefault="00323CB9" w:rsidP="00027D23">
            <w:pPr>
              <w:pStyle w:val="ad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9A3CB1">
              <w:rPr>
                <w:rFonts w:ascii="Times New Roman" w:hAnsi="Times New Roman" w:cs="Times New Roman"/>
                <w:sz w:val="18"/>
                <w:szCs w:val="18"/>
              </w:rPr>
              <w:t>Полиэти</w:t>
            </w:r>
            <w:proofErr w:type="spellEnd"/>
            <w:r w:rsidR="009A3C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9A3CB1">
              <w:rPr>
                <w:rFonts w:ascii="Times New Roman" w:hAnsi="Times New Roman" w:cs="Times New Roman"/>
                <w:sz w:val="18"/>
                <w:szCs w:val="18"/>
              </w:rPr>
              <w:t>лен</w:t>
            </w:r>
            <w:proofErr w:type="gramEnd"/>
            <w:r w:rsidRPr="009A3CB1">
              <w:rPr>
                <w:rFonts w:ascii="Times New Roman" w:hAnsi="Times New Roman" w:cs="Times New Roman"/>
                <w:sz w:val="18"/>
                <w:szCs w:val="18"/>
              </w:rPr>
              <w:t xml:space="preserve"> (гранулы)</w:t>
            </w:r>
          </w:p>
        </w:tc>
        <w:tc>
          <w:tcPr>
            <w:tcW w:w="1122" w:type="dxa"/>
          </w:tcPr>
          <w:p w14:paraId="4A70F6DD" w14:textId="4C8D9E3A" w:rsidR="00323CB9" w:rsidRPr="009A3CB1" w:rsidRDefault="00323CB9" w:rsidP="00027D23">
            <w:pPr>
              <w:pStyle w:val="ad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9A3CB1">
              <w:rPr>
                <w:rFonts w:ascii="Times New Roman" w:hAnsi="Times New Roman" w:cs="Times New Roman"/>
                <w:bCs/>
                <w:sz w:val="16"/>
                <w:szCs w:val="16"/>
              </w:rPr>
              <w:t>(-СН</w:t>
            </w:r>
            <w:r w:rsidRPr="009A3CB1">
              <w:rPr>
                <w:rFonts w:ascii="Times New Roman" w:hAnsi="Times New Roman" w:cs="Times New Roman"/>
                <w:bCs/>
                <w:sz w:val="16"/>
                <w:szCs w:val="16"/>
                <w:vertAlign w:val="subscript"/>
              </w:rPr>
              <w:t>2</w:t>
            </w:r>
            <w:r w:rsidRPr="009A3CB1">
              <w:rPr>
                <w:rFonts w:ascii="Times New Roman" w:hAnsi="Times New Roman" w:cs="Times New Roman"/>
                <w:bCs/>
                <w:sz w:val="16"/>
                <w:szCs w:val="16"/>
              </w:rPr>
              <w:t>-СН</w:t>
            </w:r>
            <w:r w:rsidRPr="009A3CB1">
              <w:rPr>
                <w:rFonts w:ascii="Times New Roman" w:hAnsi="Times New Roman" w:cs="Times New Roman"/>
                <w:bCs/>
                <w:sz w:val="16"/>
                <w:szCs w:val="16"/>
                <w:vertAlign w:val="subscript"/>
              </w:rPr>
              <w:t>2</w:t>
            </w:r>
            <w:r w:rsidRPr="009A3CB1">
              <w:rPr>
                <w:rFonts w:ascii="Times New Roman" w:hAnsi="Times New Roman" w:cs="Times New Roman"/>
                <w:bCs/>
                <w:sz w:val="16"/>
                <w:szCs w:val="16"/>
              </w:rPr>
              <w:t>-)</w:t>
            </w:r>
            <w:r w:rsidRPr="009A3CB1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n</w:t>
            </w:r>
          </w:p>
        </w:tc>
        <w:tc>
          <w:tcPr>
            <w:tcW w:w="1202" w:type="dxa"/>
          </w:tcPr>
          <w:p w14:paraId="6ABB5EBD" w14:textId="77777777" w:rsidR="00323CB9" w:rsidRPr="008539F8" w:rsidRDefault="00323CB9" w:rsidP="00027D23">
            <w:pPr>
              <w:pStyle w:val="ad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</w:tcPr>
          <w:p w14:paraId="312E77E4" w14:textId="39F41CC4" w:rsidR="00323CB9" w:rsidRPr="008539F8" w:rsidRDefault="008539F8" w:rsidP="00027D23">
            <w:pPr>
              <w:pStyle w:val="ad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455" w:type="dxa"/>
          </w:tcPr>
          <w:p w14:paraId="5EBA29A3" w14:textId="77777777" w:rsidR="00323CB9" w:rsidRPr="008539F8" w:rsidRDefault="00323CB9" w:rsidP="00027D23">
            <w:pPr>
              <w:pStyle w:val="ad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</w:tcPr>
          <w:p w14:paraId="26DC3AD1" w14:textId="02C2FAE6" w:rsidR="00323CB9" w:rsidRPr="008539F8" w:rsidRDefault="008539F8" w:rsidP="00027D23">
            <w:pPr>
              <w:pStyle w:val="ad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539F8">
              <w:rPr>
                <w:rFonts w:ascii="Times New Roman" w:hAnsi="Times New Roman" w:cs="Times New Roman"/>
                <w:bCs/>
                <w:sz w:val="20"/>
                <w:szCs w:val="20"/>
              </w:rPr>
              <w:t>105-125</w:t>
            </w:r>
          </w:p>
        </w:tc>
      </w:tr>
      <w:tr w:rsidR="00323CB9" w:rsidRPr="00F7169F" w14:paraId="66091F66" w14:textId="77777777" w:rsidTr="009A3CB1">
        <w:trPr>
          <w:trHeight w:val="662"/>
        </w:trPr>
        <w:tc>
          <w:tcPr>
            <w:tcW w:w="988" w:type="dxa"/>
          </w:tcPr>
          <w:p w14:paraId="65DAF653" w14:textId="77777777" w:rsidR="00323CB9" w:rsidRPr="009A3CB1" w:rsidRDefault="00323CB9" w:rsidP="00027D23">
            <w:pPr>
              <w:pStyle w:val="ad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A3CB1">
              <w:rPr>
                <w:rFonts w:ascii="Times New Roman" w:hAnsi="Times New Roman" w:cs="Times New Roman"/>
                <w:sz w:val="18"/>
                <w:szCs w:val="18"/>
              </w:rPr>
              <w:t>Уксусная кислота (раствор)</w:t>
            </w:r>
          </w:p>
        </w:tc>
        <w:tc>
          <w:tcPr>
            <w:tcW w:w="1122" w:type="dxa"/>
          </w:tcPr>
          <w:p w14:paraId="1C28BFD2" w14:textId="623AB109" w:rsidR="00323CB9" w:rsidRPr="009A3CB1" w:rsidRDefault="00323CB9" w:rsidP="00027D23">
            <w:pPr>
              <w:pStyle w:val="ad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A3CB1">
              <w:rPr>
                <w:rFonts w:ascii="Times New Roman" w:hAnsi="Times New Roman" w:cs="Times New Roman"/>
                <w:bCs/>
                <w:sz w:val="16"/>
                <w:szCs w:val="16"/>
              </w:rPr>
              <w:t>СН</w:t>
            </w:r>
            <w:r w:rsidRPr="009A3CB1">
              <w:rPr>
                <w:rFonts w:ascii="Times New Roman" w:hAnsi="Times New Roman" w:cs="Times New Roman"/>
                <w:bCs/>
                <w:sz w:val="16"/>
                <w:szCs w:val="16"/>
                <w:vertAlign w:val="subscript"/>
              </w:rPr>
              <w:t>3</w:t>
            </w:r>
            <w:r w:rsidRPr="009A3CB1">
              <w:rPr>
                <w:rFonts w:ascii="Times New Roman" w:hAnsi="Times New Roman" w:cs="Times New Roman"/>
                <w:bCs/>
                <w:sz w:val="16"/>
                <w:szCs w:val="16"/>
              </w:rPr>
              <w:t>СООН</w:t>
            </w:r>
          </w:p>
        </w:tc>
        <w:tc>
          <w:tcPr>
            <w:tcW w:w="1202" w:type="dxa"/>
          </w:tcPr>
          <w:p w14:paraId="6253A3D1" w14:textId="77777777" w:rsidR="00323CB9" w:rsidRPr="008539F8" w:rsidRDefault="00323CB9" w:rsidP="00027D23">
            <w:pPr>
              <w:pStyle w:val="ad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</w:tcPr>
          <w:p w14:paraId="3DC08289" w14:textId="5E254AF1" w:rsidR="00323CB9" w:rsidRPr="008539F8" w:rsidRDefault="008539F8" w:rsidP="00027D23">
            <w:pPr>
              <w:pStyle w:val="ad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118</w:t>
            </w:r>
          </w:p>
        </w:tc>
        <w:tc>
          <w:tcPr>
            <w:tcW w:w="1455" w:type="dxa"/>
          </w:tcPr>
          <w:p w14:paraId="1D5C940B" w14:textId="77777777" w:rsidR="00323CB9" w:rsidRPr="008539F8" w:rsidRDefault="00323CB9" w:rsidP="00027D23">
            <w:pPr>
              <w:pStyle w:val="ad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4" w:type="dxa"/>
          </w:tcPr>
          <w:p w14:paraId="03A82E69" w14:textId="6C9C0EE3" w:rsidR="00323CB9" w:rsidRPr="008539F8" w:rsidRDefault="008539F8" w:rsidP="00027D23">
            <w:pPr>
              <w:pStyle w:val="ad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</w:p>
        </w:tc>
      </w:tr>
    </w:tbl>
    <w:p w14:paraId="3B65C80F" w14:textId="77777777" w:rsidR="00323CB9" w:rsidRPr="00F7169F" w:rsidRDefault="00323CB9" w:rsidP="00323CB9">
      <w:pPr>
        <w:pStyle w:val="ad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7169F">
        <w:rPr>
          <w:rFonts w:ascii="Times New Roman" w:hAnsi="Times New Roman" w:cs="Times New Roman"/>
          <w:b/>
          <w:sz w:val="20"/>
          <w:szCs w:val="20"/>
        </w:rPr>
        <w:t xml:space="preserve">Контрольные вопросы </w:t>
      </w:r>
    </w:p>
    <w:p w14:paraId="4AB8B06E" w14:textId="77777777" w:rsidR="00323CB9" w:rsidRPr="00F7169F" w:rsidRDefault="00323CB9" w:rsidP="00323CB9">
      <w:pPr>
        <w:pStyle w:val="ad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F7169F">
        <w:rPr>
          <w:rFonts w:ascii="Times New Roman" w:hAnsi="Times New Roman" w:cs="Times New Roman"/>
          <w:sz w:val="20"/>
          <w:szCs w:val="20"/>
          <w:lang w:eastAsia="ru-RU"/>
        </w:rPr>
        <w:t>Что вы понимаете под названием органическое вещество?</w:t>
      </w:r>
    </w:p>
    <w:p w14:paraId="2A5542A8" w14:textId="77777777" w:rsidR="00323CB9" w:rsidRPr="00F7169F" w:rsidRDefault="00323CB9" w:rsidP="00323CB9">
      <w:pPr>
        <w:pStyle w:val="ad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F7169F">
        <w:rPr>
          <w:rFonts w:ascii="Times New Roman" w:hAnsi="Times New Roman" w:cs="Times New Roman"/>
          <w:sz w:val="20"/>
          <w:szCs w:val="20"/>
          <w:lang w:eastAsia="ru-RU"/>
        </w:rPr>
        <w:t>Сравните неорганические и органические вещества с точки зрения строения кристаллических решеток?</w:t>
      </w:r>
    </w:p>
    <w:p w14:paraId="23EAE094" w14:textId="77777777" w:rsidR="00323CB9" w:rsidRPr="00F7169F" w:rsidRDefault="00323CB9" w:rsidP="00323CB9">
      <w:pPr>
        <w:pStyle w:val="ad"/>
        <w:jc w:val="both"/>
        <w:rPr>
          <w:rFonts w:ascii="Times New Roman" w:hAnsi="Times New Roman" w:cs="Times New Roman"/>
          <w:sz w:val="20"/>
          <w:szCs w:val="20"/>
        </w:rPr>
      </w:pPr>
      <w:r w:rsidRPr="00F7169F">
        <w:rPr>
          <w:rFonts w:ascii="Times New Roman" w:hAnsi="Times New Roman" w:cs="Times New Roman"/>
          <w:b/>
          <w:sz w:val="20"/>
          <w:szCs w:val="20"/>
        </w:rPr>
        <w:t>Сформулируйте вывод по работе.</w:t>
      </w:r>
    </w:p>
    <w:p w14:paraId="02FDC4D9" w14:textId="77777777" w:rsidR="00323CB9" w:rsidRPr="00F7169F" w:rsidRDefault="00323CB9" w:rsidP="007828BD">
      <w:pPr>
        <w:pStyle w:val="ad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48D3C4CD" w14:textId="77777777" w:rsidR="007828BD" w:rsidRPr="00C560E0" w:rsidRDefault="007828BD" w:rsidP="007828BD">
      <w:pPr>
        <w:pStyle w:val="a7"/>
        <w:spacing w:after="0"/>
        <w:ind w:left="0"/>
        <w:jc w:val="right"/>
        <w:rPr>
          <w:color w:val="000000"/>
          <w:sz w:val="20"/>
          <w:szCs w:val="20"/>
        </w:rPr>
      </w:pPr>
    </w:p>
    <w:sectPr w:rsidR="007828BD" w:rsidRPr="00C560E0" w:rsidSect="000D2C20">
      <w:pgSz w:w="16838" w:h="11906" w:orient="landscape" w:code="9"/>
      <w:pgMar w:top="720" w:right="720" w:bottom="720" w:left="720" w:header="709" w:footer="709" w:gutter="0"/>
      <w:cols w:num="2"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0EC5162"/>
    <w:lvl w:ilvl="0">
      <w:start w:val="1"/>
      <w:numFmt w:val="decimal"/>
      <w:lvlText w:val="%1."/>
      <w:lvlJc w:val="left"/>
      <w:rPr>
        <w:b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7061F5"/>
    <w:multiLevelType w:val="hybridMultilevel"/>
    <w:tmpl w:val="0C56BF28"/>
    <w:lvl w:ilvl="0" w:tplc="F2ECEF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DC495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62C5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E82D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277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B40B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4E4D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C4DF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B472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BF44CC"/>
    <w:multiLevelType w:val="hybridMultilevel"/>
    <w:tmpl w:val="ECE0E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E1633"/>
    <w:multiLevelType w:val="hybridMultilevel"/>
    <w:tmpl w:val="ED6E2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C7831"/>
    <w:multiLevelType w:val="hybridMultilevel"/>
    <w:tmpl w:val="2D684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945D4"/>
    <w:multiLevelType w:val="hybridMultilevel"/>
    <w:tmpl w:val="E5CC818E"/>
    <w:lvl w:ilvl="0" w:tplc="A5DA26D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0E2C38"/>
    <w:multiLevelType w:val="hybridMultilevel"/>
    <w:tmpl w:val="41304E88"/>
    <w:lvl w:ilvl="0" w:tplc="EE76BA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6764D0"/>
    <w:multiLevelType w:val="hybridMultilevel"/>
    <w:tmpl w:val="3D043866"/>
    <w:lvl w:ilvl="0" w:tplc="311A35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D727450"/>
    <w:multiLevelType w:val="hybridMultilevel"/>
    <w:tmpl w:val="B64C2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C20E2A"/>
    <w:multiLevelType w:val="hybridMultilevel"/>
    <w:tmpl w:val="2D127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AE288A"/>
    <w:multiLevelType w:val="hybridMultilevel"/>
    <w:tmpl w:val="D7B030DE"/>
    <w:lvl w:ilvl="0" w:tplc="411080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4713D3"/>
    <w:multiLevelType w:val="hybridMultilevel"/>
    <w:tmpl w:val="F7F40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668828">
    <w:abstractNumId w:val="9"/>
  </w:num>
  <w:num w:numId="2" w16cid:durableId="1932006443">
    <w:abstractNumId w:val="3"/>
  </w:num>
  <w:num w:numId="3" w16cid:durableId="366495374">
    <w:abstractNumId w:val="2"/>
  </w:num>
  <w:num w:numId="4" w16cid:durableId="2140880630">
    <w:abstractNumId w:val="0"/>
  </w:num>
  <w:num w:numId="5" w16cid:durableId="1143497973">
    <w:abstractNumId w:val="1"/>
  </w:num>
  <w:num w:numId="6" w16cid:durableId="1413308489">
    <w:abstractNumId w:val="7"/>
  </w:num>
  <w:num w:numId="7" w16cid:durableId="1323199434">
    <w:abstractNumId w:val="6"/>
  </w:num>
  <w:num w:numId="8" w16cid:durableId="1819611085">
    <w:abstractNumId w:val="4"/>
  </w:num>
  <w:num w:numId="9" w16cid:durableId="766344501">
    <w:abstractNumId w:val="10"/>
  </w:num>
  <w:num w:numId="10" w16cid:durableId="622922407">
    <w:abstractNumId w:val="8"/>
  </w:num>
  <w:num w:numId="11" w16cid:durableId="1819032018">
    <w:abstractNumId w:val="11"/>
  </w:num>
  <w:num w:numId="12" w16cid:durableId="15749246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6E"/>
    <w:rsid w:val="000349D1"/>
    <w:rsid w:val="00042BC5"/>
    <w:rsid w:val="000D2C20"/>
    <w:rsid w:val="000D7885"/>
    <w:rsid w:val="000E65FE"/>
    <w:rsid w:val="000F3472"/>
    <w:rsid w:val="0016303D"/>
    <w:rsid w:val="00193D79"/>
    <w:rsid w:val="00196FAC"/>
    <w:rsid w:val="00221A8E"/>
    <w:rsid w:val="00223CF7"/>
    <w:rsid w:val="00236857"/>
    <w:rsid w:val="00297350"/>
    <w:rsid w:val="002B3B6E"/>
    <w:rsid w:val="002C5AB8"/>
    <w:rsid w:val="002E3E44"/>
    <w:rsid w:val="00323CB9"/>
    <w:rsid w:val="0036235E"/>
    <w:rsid w:val="003D4AB0"/>
    <w:rsid w:val="003E57FB"/>
    <w:rsid w:val="004577A5"/>
    <w:rsid w:val="004A322E"/>
    <w:rsid w:val="004B634E"/>
    <w:rsid w:val="004F7712"/>
    <w:rsid w:val="00522E53"/>
    <w:rsid w:val="005574EB"/>
    <w:rsid w:val="00570EB7"/>
    <w:rsid w:val="00590A1A"/>
    <w:rsid w:val="00607100"/>
    <w:rsid w:val="0061165F"/>
    <w:rsid w:val="006712F7"/>
    <w:rsid w:val="00694A9D"/>
    <w:rsid w:val="0069622C"/>
    <w:rsid w:val="006B26B0"/>
    <w:rsid w:val="006B3D24"/>
    <w:rsid w:val="006C0B77"/>
    <w:rsid w:val="006E64BF"/>
    <w:rsid w:val="007828BD"/>
    <w:rsid w:val="007E58CC"/>
    <w:rsid w:val="008151EA"/>
    <w:rsid w:val="008242FF"/>
    <w:rsid w:val="008539F8"/>
    <w:rsid w:val="00870751"/>
    <w:rsid w:val="008C16B7"/>
    <w:rsid w:val="008C4ADF"/>
    <w:rsid w:val="00922C48"/>
    <w:rsid w:val="00962FA1"/>
    <w:rsid w:val="009A3CB1"/>
    <w:rsid w:val="00AA2128"/>
    <w:rsid w:val="00B650BB"/>
    <w:rsid w:val="00B755ED"/>
    <w:rsid w:val="00B80CD3"/>
    <w:rsid w:val="00B915B7"/>
    <w:rsid w:val="00BE0C3A"/>
    <w:rsid w:val="00C00191"/>
    <w:rsid w:val="00C13475"/>
    <w:rsid w:val="00C4033B"/>
    <w:rsid w:val="00C53538"/>
    <w:rsid w:val="00C560E0"/>
    <w:rsid w:val="00C6207B"/>
    <w:rsid w:val="00CD6495"/>
    <w:rsid w:val="00CD7CDA"/>
    <w:rsid w:val="00CE5A0E"/>
    <w:rsid w:val="00CF0B3E"/>
    <w:rsid w:val="00D339E4"/>
    <w:rsid w:val="00D36384"/>
    <w:rsid w:val="00D55FB1"/>
    <w:rsid w:val="00D573B3"/>
    <w:rsid w:val="00DA6DFF"/>
    <w:rsid w:val="00DD0189"/>
    <w:rsid w:val="00E8016A"/>
    <w:rsid w:val="00EA59DF"/>
    <w:rsid w:val="00ED0034"/>
    <w:rsid w:val="00ED469B"/>
    <w:rsid w:val="00EE13EB"/>
    <w:rsid w:val="00EE4070"/>
    <w:rsid w:val="00F12C76"/>
    <w:rsid w:val="00F2145E"/>
    <w:rsid w:val="00F71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096AD"/>
  <w15:chartTrackingRefBased/>
  <w15:docId w15:val="{C88B1141-3EA7-496D-96BA-635237A93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B3B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3B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3B6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3B6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3B6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3B6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3B6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3B6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3B6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3B6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B3B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B3B6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3B6E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B3B6E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2B3B6E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2B3B6E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2B3B6E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2B3B6E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2B3B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B3B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B3B6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B3B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B3B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B3B6E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2B3B6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B3B6E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B3B6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B3B6E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2B3B6E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59"/>
    <w:rsid w:val="00557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7828BD"/>
    <w:pPr>
      <w:spacing w:after="0" w:line="240" w:lineRule="auto"/>
    </w:pPr>
    <w:rPr>
      <w:kern w:val="0"/>
      <w14:ligatures w14:val="none"/>
    </w:rPr>
  </w:style>
  <w:style w:type="character" w:styleId="ae">
    <w:name w:val="annotation reference"/>
    <w:basedOn w:val="a0"/>
    <w:uiPriority w:val="99"/>
    <w:semiHidden/>
    <w:unhideWhenUsed/>
    <w:rsid w:val="007E58C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E58C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E58CC"/>
    <w:rPr>
      <w:rFonts w:ascii="Times New Roman" w:hAnsi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E58C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E58CC"/>
    <w:rPr>
      <w:rFonts w:ascii="Times New Roman" w:hAnsi="Times New Roman"/>
      <w:b/>
      <w:bCs/>
      <w:sz w:val="20"/>
      <w:szCs w:val="20"/>
    </w:rPr>
  </w:style>
  <w:style w:type="character" w:styleId="af3">
    <w:name w:val="Strong"/>
    <w:basedOn w:val="a0"/>
    <w:uiPriority w:val="22"/>
    <w:qFormat/>
    <w:rsid w:val="00ED46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31</cp:revision>
  <dcterms:created xsi:type="dcterms:W3CDTF">2026-08-21T13:41:00Z</dcterms:created>
  <dcterms:modified xsi:type="dcterms:W3CDTF">2026-08-22T17:35:00Z</dcterms:modified>
</cp:coreProperties>
</file>